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E4968" w14:textId="77777777" w:rsidR="00495945" w:rsidRPr="00495945" w:rsidRDefault="00495945" w:rsidP="00495945">
      <w:pPr>
        <w:spacing w:after="0" w:line="240" w:lineRule="auto"/>
        <w:jc w:val="right"/>
        <w:rPr>
          <w:rFonts w:ascii="Calibri" w:eastAsia="Times New Roman" w:hAnsi="Calibri" w:cs="Calibri"/>
          <w:b/>
          <w:bCs/>
          <w:kern w:val="0"/>
          <w:sz w:val="22"/>
          <w:szCs w:val="22"/>
          <w:lang w:eastAsia="sl-SI"/>
          <w14:ligatures w14:val="none"/>
        </w:rPr>
      </w:pPr>
      <w:bookmarkStart w:id="0" w:name="_Toc271193536"/>
      <w:bookmarkStart w:id="1" w:name="_Toc318370103"/>
      <w:bookmarkStart w:id="2" w:name="_Toc318447481"/>
      <w:r w:rsidRPr="00495945">
        <w:rPr>
          <w:rFonts w:ascii="Calibri" w:eastAsia="Times New Roman" w:hAnsi="Calibri" w:cs="Calibri"/>
          <w:b/>
          <w:bCs/>
          <w:kern w:val="0"/>
          <w:sz w:val="22"/>
          <w:szCs w:val="22"/>
          <w:lang w:eastAsia="sl-SI"/>
          <w14:ligatures w14:val="none"/>
        </w:rPr>
        <w:t>Obr-P1</w:t>
      </w:r>
    </w:p>
    <w:p w14:paraId="14F2EDBB" w14:textId="77777777" w:rsidR="00495945" w:rsidRPr="00495945" w:rsidRDefault="00495945" w:rsidP="00495945">
      <w:pPr>
        <w:pBdr>
          <w:top w:val="single" w:sz="6" w:space="1" w:color="auto"/>
          <w:left w:val="single" w:sz="6" w:space="1" w:color="auto"/>
          <w:bottom w:val="single" w:sz="6" w:space="1" w:color="auto"/>
          <w:right w:val="single" w:sz="6" w:space="1" w:color="auto"/>
        </w:pBdr>
        <w:shd w:val="pct20" w:color="auto" w:fill="auto"/>
        <w:spacing w:after="0" w:line="240"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VZOREC POGODBE</w:t>
      </w:r>
    </w:p>
    <w:p w14:paraId="4696D555"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p w14:paraId="2382F2C6"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p w14:paraId="71A8680C" w14:textId="4E542AE1" w:rsidR="00495945" w:rsidRPr="00495945" w:rsidRDefault="00982D5E" w:rsidP="00495945">
      <w:pPr>
        <w:spacing w:after="0" w:line="276" w:lineRule="auto"/>
        <w:rPr>
          <w:rFonts w:ascii="Calibri" w:eastAsia="Times New Roman" w:hAnsi="Calibri" w:cs="Calibri"/>
          <w:b/>
          <w:kern w:val="0"/>
          <w:sz w:val="22"/>
          <w:szCs w:val="22"/>
          <w:lang w:eastAsia="sl-SI"/>
          <w14:ligatures w14:val="none"/>
        </w:rPr>
      </w:pPr>
      <w:r>
        <w:rPr>
          <w:rFonts w:ascii="Calibri" w:eastAsia="Times New Roman" w:hAnsi="Calibri" w:cs="Calibri"/>
          <w:b/>
          <w:kern w:val="0"/>
          <w:sz w:val="22"/>
          <w:szCs w:val="22"/>
          <w:lang w:eastAsia="sl-SI"/>
          <w14:ligatures w14:val="none"/>
        </w:rPr>
        <w:t>ZDRAVSTVENI DOM KRŠKO</w:t>
      </w:r>
      <w:r w:rsidR="00AB30F7">
        <w:rPr>
          <w:rFonts w:ascii="Calibri" w:eastAsia="Times New Roman" w:hAnsi="Calibri" w:cs="Calibri"/>
          <w:b/>
          <w:kern w:val="0"/>
          <w:sz w:val="22"/>
          <w:szCs w:val="22"/>
          <w:lang w:eastAsia="sl-SI"/>
          <w14:ligatures w14:val="none"/>
        </w:rPr>
        <w:t xml:space="preserve">   </w:t>
      </w:r>
      <w:r w:rsidR="006F728B">
        <w:rPr>
          <w:rFonts w:ascii="Calibri" w:eastAsia="Times New Roman" w:hAnsi="Calibri" w:cs="Calibri"/>
          <w:b/>
          <w:kern w:val="0"/>
          <w:sz w:val="22"/>
          <w:szCs w:val="22"/>
          <w:lang w:eastAsia="sl-SI"/>
          <w14:ligatures w14:val="none"/>
        </w:rPr>
        <w:t xml:space="preserve">   </w:t>
      </w:r>
    </w:p>
    <w:p w14:paraId="64AC978F" w14:textId="18CFC945" w:rsidR="00495945" w:rsidRPr="00495945" w:rsidRDefault="00982D5E" w:rsidP="00495945">
      <w:pPr>
        <w:spacing w:after="0" w:line="276" w:lineRule="auto"/>
        <w:rPr>
          <w:rFonts w:ascii="Calibri" w:eastAsia="Times New Roman" w:hAnsi="Calibri" w:cs="Calibri"/>
          <w:kern w:val="0"/>
          <w:sz w:val="22"/>
          <w:szCs w:val="22"/>
          <w:lang w:eastAsia="sl-SI"/>
          <w14:ligatures w14:val="none"/>
        </w:rPr>
      </w:pPr>
      <w:r>
        <w:rPr>
          <w:rFonts w:ascii="Calibri" w:eastAsia="Times New Roman" w:hAnsi="Calibri" w:cs="Calibri"/>
          <w:kern w:val="0"/>
          <w:sz w:val="22"/>
          <w:szCs w:val="22"/>
          <w:lang w:eastAsia="sl-SI"/>
          <w14:ligatures w14:val="none"/>
        </w:rPr>
        <w:t>Cesta krških žrtev 132c, 8270 Krško</w:t>
      </w:r>
      <w:r w:rsidR="00495945" w:rsidRPr="00495945">
        <w:rPr>
          <w:rFonts w:ascii="Calibri" w:eastAsia="Times New Roman" w:hAnsi="Calibri" w:cs="Calibri"/>
          <w:kern w:val="0"/>
          <w:sz w:val="22"/>
          <w:szCs w:val="22"/>
          <w:lang w:eastAsia="sl-SI"/>
          <w14:ligatures w14:val="none"/>
        </w:rPr>
        <w:t>,</w:t>
      </w:r>
    </w:p>
    <w:p w14:paraId="4C3F24E3" w14:textId="556CB794"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matična številka: </w:t>
      </w:r>
      <w:r w:rsidR="00982D5E">
        <w:rPr>
          <w:rFonts w:ascii="Calibri" w:eastAsia="Times New Roman" w:hAnsi="Calibri" w:cs="Calibri"/>
          <w:kern w:val="0"/>
          <w:sz w:val="22"/>
          <w:szCs w:val="22"/>
          <w:lang w:eastAsia="sl-SI"/>
          <w14:ligatures w14:val="none"/>
        </w:rPr>
        <w:t>5054575</w:t>
      </w:r>
      <w:r w:rsidRPr="00495945">
        <w:rPr>
          <w:rFonts w:ascii="Calibri" w:eastAsia="Times New Roman" w:hAnsi="Calibri" w:cs="Calibri"/>
          <w:kern w:val="0"/>
          <w:sz w:val="22"/>
          <w:szCs w:val="22"/>
          <w:lang w:eastAsia="sl-SI"/>
          <w14:ligatures w14:val="none"/>
        </w:rPr>
        <w:t>000,</w:t>
      </w:r>
    </w:p>
    <w:p w14:paraId="2D76ED6F" w14:textId="29E01222"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ID št. za DDV SI</w:t>
      </w:r>
      <w:r w:rsidR="00982D5E">
        <w:rPr>
          <w:rFonts w:ascii="Calibri" w:eastAsia="Times New Roman" w:hAnsi="Calibri" w:cs="Calibri"/>
          <w:kern w:val="0"/>
          <w:sz w:val="22"/>
          <w:szCs w:val="22"/>
          <w:lang w:eastAsia="sl-SI"/>
          <w14:ligatures w14:val="none"/>
        </w:rPr>
        <w:t>89128028</w:t>
      </w:r>
      <w:r w:rsidRPr="00495945">
        <w:rPr>
          <w:rFonts w:ascii="Calibri" w:eastAsia="Times New Roman" w:hAnsi="Calibri" w:cs="Calibri"/>
          <w:kern w:val="0"/>
          <w:sz w:val="22"/>
          <w:szCs w:val="22"/>
          <w:lang w:eastAsia="sl-SI"/>
          <w14:ligatures w14:val="none"/>
        </w:rPr>
        <w:t>,</w:t>
      </w:r>
    </w:p>
    <w:p w14:paraId="467F946A" w14:textId="43162BD6"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ki ga zastopa </w:t>
      </w:r>
      <w:r w:rsidR="00982D5E">
        <w:rPr>
          <w:rFonts w:ascii="Calibri" w:eastAsia="Times New Roman" w:hAnsi="Calibri" w:cs="Calibri"/>
          <w:kern w:val="0"/>
          <w:sz w:val="22"/>
          <w:szCs w:val="22"/>
          <w:lang w:eastAsia="sl-SI"/>
          <w14:ligatures w14:val="none"/>
        </w:rPr>
        <w:t>Matjaž Merhar, univ. dipl. ekon., direktor</w:t>
      </w:r>
    </w:p>
    <w:p w14:paraId="276D7F3A"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(v nadaljevanju: naročnik)</w:t>
      </w:r>
    </w:p>
    <w:p w14:paraId="2EB689F2"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2BD6D365"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in</w:t>
      </w:r>
    </w:p>
    <w:p w14:paraId="6B78924B"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0B9147D4" w14:textId="77777777" w:rsidR="00495945" w:rsidRPr="00495945" w:rsidRDefault="00495945" w:rsidP="00495945">
      <w:pPr>
        <w:spacing w:after="0" w:line="276" w:lineRule="auto"/>
        <w:rPr>
          <w:rFonts w:ascii="Calibri" w:eastAsia="Times New Roman" w:hAnsi="Calibri" w:cs="Calibri"/>
          <w:b/>
          <w:kern w:val="0"/>
          <w:sz w:val="22"/>
          <w:szCs w:val="22"/>
          <w:lang w:eastAsia="sl-SI"/>
          <w14:ligatures w14:val="none"/>
        </w:rPr>
      </w:pPr>
      <w:r w:rsidRPr="00495945">
        <w:rPr>
          <w:rFonts w:ascii="Calibri" w:eastAsia="Times New Roman" w:hAnsi="Calibri" w:cs="Calibri"/>
          <w:b/>
          <w:kern w:val="0"/>
          <w:sz w:val="22"/>
          <w:szCs w:val="22"/>
          <w:lang w:eastAsia="sl-SI"/>
          <w14:ligatures w14:val="none"/>
        </w:rPr>
        <w:t>.....................................................................................................................</w:t>
      </w:r>
    </w:p>
    <w:p w14:paraId="61D29E9E"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matična številka:........................................................................................... </w:t>
      </w:r>
    </w:p>
    <w:p w14:paraId="681C09DC"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ID št. za DDV:...................................................................</w:t>
      </w:r>
    </w:p>
    <w:p w14:paraId="2949335C" w14:textId="77777777" w:rsidR="00982D5E" w:rsidRPr="00495945" w:rsidRDefault="00982D5E" w:rsidP="00982D5E">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ki ga zastopa:.................................................................................................</w:t>
      </w:r>
    </w:p>
    <w:p w14:paraId="16B31D6F" w14:textId="29EDD128"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Transakcijski račun št.:……………………, odprt pri …………………. </w:t>
      </w:r>
    </w:p>
    <w:p w14:paraId="707CDD00"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(v nadaljevanju: dobavitelj)</w:t>
      </w:r>
    </w:p>
    <w:p w14:paraId="01373341"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ab/>
      </w:r>
    </w:p>
    <w:p w14:paraId="3DB5E79B"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0682F87C"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skleneta</w:t>
      </w:r>
    </w:p>
    <w:p w14:paraId="69835D73"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6FA4EBA7"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24F14E92" w14:textId="77777777" w:rsidR="00495945" w:rsidRPr="00495945" w:rsidRDefault="00495945" w:rsidP="00495945">
      <w:pPr>
        <w:spacing w:after="0" w:line="276" w:lineRule="auto"/>
        <w:jc w:val="center"/>
        <w:rPr>
          <w:rFonts w:ascii="Calibri" w:eastAsia="Times New Roman" w:hAnsi="Calibri" w:cs="Calibri"/>
          <w:b/>
          <w:kern w:val="0"/>
          <w:sz w:val="22"/>
          <w:szCs w:val="22"/>
          <w:lang w:eastAsia="sl-SI"/>
          <w14:ligatures w14:val="none"/>
        </w:rPr>
      </w:pPr>
      <w:r w:rsidRPr="00495945">
        <w:rPr>
          <w:rFonts w:ascii="Calibri" w:eastAsia="Times New Roman" w:hAnsi="Calibri" w:cs="Calibri"/>
          <w:b/>
          <w:kern w:val="0"/>
          <w:sz w:val="22"/>
          <w:szCs w:val="22"/>
          <w:lang w:eastAsia="sl-SI"/>
          <w14:ligatures w14:val="none"/>
        </w:rPr>
        <w:t xml:space="preserve">POGODBO O DOBAVI, POSTAVITVI, VZDRŽEVANJU in OSKRBI Z REAGENTI </w:t>
      </w:r>
    </w:p>
    <w:p w14:paraId="585FF5E7" w14:textId="3C220EF0" w:rsidR="00495945" w:rsidRPr="00495945" w:rsidRDefault="00495945" w:rsidP="00495945">
      <w:pPr>
        <w:spacing w:after="0" w:line="276" w:lineRule="auto"/>
        <w:jc w:val="center"/>
        <w:rPr>
          <w:rFonts w:ascii="Calibri" w:eastAsia="Times New Roman" w:hAnsi="Calibri" w:cs="Calibri"/>
          <w:b/>
          <w:kern w:val="0"/>
          <w:sz w:val="22"/>
          <w:szCs w:val="22"/>
          <w:lang w:eastAsia="sl-SI"/>
          <w14:ligatures w14:val="none"/>
        </w:rPr>
      </w:pPr>
      <w:r w:rsidRPr="00495945">
        <w:rPr>
          <w:rFonts w:ascii="Calibri" w:eastAsia="Times New Roman" w:hAnsi="Calibri" w:cs="Calibri"/>
          <w:b/>
          <w:kern w:val="0"/>
          <w:sz w:val="22"/>
          <w:szCs w:val="22"/>
          <w:lang w:eastAsia="sl-SI"/>
          <w14:ligatures w14:val="none"/>
        </w:rPr>
        <w:t xml:space="preserve">ANALITSKEGA SISTEMA za </w:t>
      </w:r>
      <w:proofErr w:type="spellStart"/>
      <w:r w:rsidRPr="00495945">
        <w:rPr>
          <w:rFonts w:ascii="Calibri" w:eastAsia="Times New Roman" w:hAnsi="Calibri" w:cs="Calibri"/>
          <w:b/>
          <w:kern w:val="0"/>
          <w:sz w:val="22"/>
          <w:szCs w:val="22"/>
          <w:lang w:eastAsia="sl-SI"/>
          <w14:ligatures w14:val="none"/>
        </w:rPr>
        <w:t>imunokemijske</w:t>
      </w:r>
      <w:proofErr w:type="spellEnd"/>
      <w:r w:rsidRPr="00495945">
        <w:rPr>
          <w:rFonts w:ascii="Calibri" w:eastAsia="Times New Roman" w:hAnsi="Calibri" w:cs="Calibri"/>
          <w:b/>
          <w:kern w:val="0"/>
          <w:sz w:val="22"/>
          <w:szCs w:val="22"/>
          <w:lang w:eastAsia="sl-SI"/>
          <w14:ligatures w14:val="none"/>
        </w:rPr>
        <w:t xml:space="preserve"> in biokemijske preiskave, št. JN</w:t>
      </w:r>
      <w:r w:rsidR="00C73CFE">
        <w:rPr>
          <w:rFonts w:ascii="Calibri" w:eastAsia="Times New Roman" w:hAnsi="Calibri" w:cs="Calibri"/>
          <w:b/>
          <w:kern w:val="0"/>
          <w:sz w:val="22"/>
          <w:szCs w:val="22"/>
          <w:lang w:eastAsia="sl-SI"/>
          <w14:ligatures w14:val="none"/>
        </w:rPr>
        <w:t>-</w:t>
      </w:r>
      <w:r w:rsidRPr="00495945">
        <w:rPr>
          <w:rFonts w:ascii="Calibri" w:eastAsia="Times New Roman" w:hAnsi="Calibri" w:cs="Calibri"/>
          <w:b/>
          <w:kern w:val="0"/>
          <w:sz w:val="22"/>
          <w:szCs w:val="22"/>
          <w:lang w:eastAsia="sl-SI"/>
          <w14:ligatures w14:val="none"/>
        </w:rPr>
        <w:t>02/2025</w:t>
      </w:r>
    </w:p>
    <w:p w14:paraId="746987F7"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0F9201E6"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I. UVODNE DOLOČBE</w:t>
      </w:r>
    </w:p>
    <w:p w14:paraId="6F5F8F12" w14:textId="77777777" w:rsidR="00495945" w:rsidRPr="00495945" w:rsidRDefault="00495945" w:rsidP="00495945">
      <w:pPr>
        <w:numPr>
          <w:ilvl w:val="0"/>
          <w:numId w:val="41"/>
        </w:numPr>
        <w:spacing w:after="0" w:line="276"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4000A06C" w14:textId="48598C3F"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Pogodbeni stranki ugotavljata, da je bil dobavitelj izbran kot najugodnejši ponudnik v postopku oddaje javnega naročila na podlagi 40. člena Zakona o javnem naročanju (Uradni list. RS, št. 91/2015 in </w:t>
      </w:r>
      <w:proofErr w:type="spellStart"/>
      <w:r w:rsidRPr="00495945">
        <w:rPr>
          <w:rFonts w:ascii="Calibri" w:eastAsia="Calibri" w:hAnsi="Calibri" w:cs="Calibri"/>
          <w:kern w:val="0"/>
          <w:sz w:val="22"/>
          <w:szCs w:val="22"/>
          <w14:ligatures w14:val="none"/>
        </w:rPr>
        <w:t>nasl</w:t>
      </w:r>
      <w:proofErr w:type="spellEnd"/>
      <w:r w:rsidRPr="00495945">
        <w:rPr>
          <w:rFonts w:ascii="Calibri" w:eastAsia="Calibri" w:hAnsi="Calibri" w:cs="Calibri"/>
          <w:kern w:val="0"/>
          <w:sz w:val="22"/>
          <w:szCs w:val="22"/>
          <w14:ligatures w14:val="none"/>
        </w:rPr>
        <w:t xml:space="preserve">.) za dobavo, postavitev, vzdrževanje in oskrbo z reagenti analitskega sistema za ZD </w:t>
      </w:r>
      <w:r w:rsidR="00C73CFE">
        <w:rPr>
          <w:rFonts w:ascii="Calibri" w:eastAsia="Calibri" w:hAnsi="Calibri" w:cs="Calibri"/>
          <w:kern w:val="0"/>
          <w:sz w:val="22"/>
          <w:szCs w:val="22"/>
          <w14:ligatures w14:val="none"/>
        </w:rPr>
        <w:t>Krško</w:t>
      </w:r>
      <w:r w:rsidRPr="00495945">
        <w:rPr>
          <w:rFonts w:ascii="Calibri" w:eastAsia="Calibri" w:hAnsi="Calibri" w:cs="Calibri"/>
          <w:kern w:val="0"/>
          <w:sz w:val="22"/>
          <w:szCs w:val="22"/>
          <w14:ligatures w14:val="none"/>
        </w:rPr>
        <w:t xml:space="preserve">. </w:t>
      </w:r>
    </w:p>
    <w:p w14:paraId="731724E0"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59EE96D1"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Javno naročilo je bilo objavljeno na Portalu javnih naročil Uradnega lista RS dne _________ pod št. ______________ .</w:t>
      </w:r>
    </w:p>
    <w:p w14:paraId="311CAA11"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33B5155C"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II. PREDMET POGODBE</w:t>
      </w:r>
    </w:p>
    <w:p w14:paraId="45013354" w14:textId="77777777" w:rsidR="00495945" w:rsidRPr="00495945" w:rsidRDefault="00495945" w:rsidP="00495945">
      <w:pPr>
        <w:autoSpaceDE w:val="0"/>
        <w:autoSpaceDN w:val="0"/>
        <w:adjustRightInd w:val="0"/>
        <w:spacing w:after="0" w:line="276" w:lineRule="auto"/>
        <w:rPr>
          <w:rFonts w:ascii="Calibri" w:eastAsia="Calibri" w:hAnsi="Calibri" w:cs="Calibri"/>
          <w:kern w:val="0"/>
          <w:sz w:val="22"/>
          <w:szCs w:val="22"/>
          <w14:ligatures w14:val="none"/>
        </w:rPr>
      </w:pPr>
    </w:p>
    <w:p w14:paraId="5A1AED3D" w14:textId="77777777" w:rsidR="00495945" w:rsidRPr="00495945" w:rsidRDefault="00495945" w:rsidP="00495945">
      <w:pPr>
        <w:numPr>
          <w:ilvl w:val="0"/>
          <w:numId w:val="41"/>
        </w:numPr>
        <w:autoSpaceDE w:val="0"/>
        <w:autoSpaceDN w:val="0"/>
        <w:adjustRightInd w:val="0"/>
        <w:spacing w:after="0" w:line="276"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560C2130"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S to pogodbo naročnik odda naročilo, dobavitelj pa prevzame v izvedbo:</w:t>
      </w:r>
    </w:p>
    <w:p w14:paraId="2A621B16" w14:textId="77777777" w:rsidR="00495945" w:rsidRPr="00495945" w:rsidRDefault="00495945" w:rsidP="00495945">
      <w:pPr>
        <w:numPr>
          <w:ilvl w:val="0"/>
          <w:numId w:val="42"/>
        </w:num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dobavo analitskega sistema za biokemijske preiskave in </w:t>
      </w:r>
      <w:proofErr w:type="spellStart"/>
      <w:r w:rsidRPr="00495945">
        <w:rPr>
          <w:rFonts w:ascii="Calibri" w:eastAsia="Calibri" w:hAnsi="Calibri" w:cs="Calibri"/>
          <w:kern w:val="0"/>
          <w:sz w:val="22"/>
          <w:szCs w:val="22"/>
          <w14:ligatures w14:val="none"/>
        </w:rPr>
        <w:t>imunokemijske</w:t>
      </w:r>
      <w:proofErr w:type="spellEnd"/>
      <w:r w:rsidRPr="00495945">
        <w:rPr>
          <w:rFonts w:ascii="Calibri" w:eastAsia="Calibri" w:hAnsi="Calibri" w:cs="Calibri"/>
          <w:kern w:val="0"/>
          <w:sz w:val="22"/>
          <w:szCs w:val="22"/>
          <w14:ligatures w14:val="none"/>
        </w:rPr>
        <w:t xml:space="preserve"> preiskave  _____znamka _____, _______ tip _______ (v nadaljnjem besedilu: analitski sistem), vključno</w:t>
      </w:r>
    </w:p>
    <w:p w14:paraId="10B5DD02" w14:textId="1E1C93F0" w:rsidR="00495945" w:rsidRPr="00495945" w:rsidRDefault="00495945" w:rsidP="00495945">
      <w:pPr>
        <w:numPr>
          <w:ilvl w:val="0"/>
          <w:numId w:val="42"/>
        </w:num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dobavo reagentov, </w:t>
      </w:r>
      <w:proofErr w:type="spellStart"/>
      <w:r w:rsidRPr="00495945">
        <w:rPr>
          <w:rFonts w:ascii="Calibri" w:eastAsia="Calibri" w:hAnsi="Calibri" w:cs="Calibri"/>
          <w:kern w:val="0"/>
          <w:sz w:val="22"/>
          <w:szCs w:val="22"/>
          <w14:ligatures w14:val="none"/>
        </w:rPr>
        <w:t>kalibratorjev</w:t>
      </w:r>
      <w:proofErr w:type="spellEnd"/>
      <w:r w:rsidRPr="00495945">
        <w:rPr>
          <w:rFonts w:ascii="Calibri" w:eastAsia="Calibri" w:hAnsi="Calibri" w:cs="Calibri"/>
          <w:kern w:val="0"/>
          <w:sz w:val="22"/>
          <w:szCs w:val="22"/>
          <w14:ligatures w14:val="none"/>
        </w:rPr>
        <w:t>, kontrol in potrošnega materiala ter programske opreme za biokemijsko-</w:t>
      </w:r>
      <w:proofErr w:type="spellStart"/>
      <w:r w:rsidRPr="00495945">
        <w:rPr>
          <w:rFonts w:ascii="Calibri" w:eastAsia="Calibri" w:hAnsi="Calibri" w:cs="Calibri"/>
          <w:kern w:val="0"/>
          <w:sz w:val="22"/>
          <w:szCs w:val="22"/>
          <w14:ligatures w14:val="none"/>
        </w:rPr>
        <w:t>imunokemijski</w:t>
      </w:r>
      <w:proofErr w:type="spellEnd"/>
      <w:r w:rsidRPr="00495945">
        <w:rPr>
          <w:rFonts w:ascii="Calibri" w:eastAsia="Calibri" w:hAnsi="Calibri" w:cs="Calibri"/>
          <w:kern w:val="0"/>
          <w:sz w:val="22"/>
          <w:szCs w:val="22"/>
          <w14:ligatures w14:val="none"/>
        </w:rPr>
        <w:t xml:space="preserve"> analitski sistem za obdobje sedmih (7) let </w:t>
      </w:r>
    </w:p>
    <w:p w14:paraId="2BEC4A2E" w14:textId="77777777" w:rsidR="00495945" w:rsidRPr="00495945" w:rsidRDefault="00495945" w:rsidP="00495945">
      <w:pPr>
        <w:numPr>
          <w:ilvl w:val="0"/>
          <w:numId w:val="42"/>
        </w:numPr>
        <w:spacing w:after="0" w:line="276" w:lineRule="auto"/>
        <w:jc w:val="both"/>
        <w:rPr>
          <w:rFonts w:ascii="Calibri" w:eastAsia="Calibri" w:hAnsi="Calibri" w:cs="Calibri"/>
          <w:kern w:val="0"/>
          <w:sz w:val="22"/>
          <w:szCs w:val="22"/>
          <w14:ligatures w14:val="none"/>
        </w:rPr>
      </w:pPr>
      <w:proofErr w:type="spellStart"/>
      <w:r w:rsidRPr="00495945">
        <w:rPr>
          <w:rFonts w:ascii="Calibri" w:eastAsia="Calibri" w:hAnsi="Calibri" w:cs="Calibri"/>
          <w:kern w:val="0"/>
          <w:sz w:val="22"/>
          <w:szCs w:val="22"/>
          <w14:ligatures w14:val="none"/>
        </w:rPr>
        <w:lastRenderedPageBreak/>
        <w:t>pogarancijsko</w:t>
      </w:r>
      <w:proofErr w:type="spellEnd"/>
      <w:r w:rsidRPr="00495945">
        <w:rPr>
          <w:rFonts w:ascii="Calibri" w:eastAsia="Calibri" w:hAnsi="Calibri" w:cs="Calibri"/>
          <w:kern w:val="0"/>
          <w:sz w:val="22"/>
          <w:szCs w:val="22"/>
          <w14:ligatures w14:val="none"/>
        </w:rPr>
        <w:t xml:space="preserve"> brezplačno redno in izredno servisno vzdrževanje (rezervni deli, delovne ure, ure na poti, nadgradnje strojne in programske opreme) biokemijsko-</w:t>
      </w:r>
      <w:proofErr w:type="spellStart"/>
      <w:r w:rsidRPr="00495945">
        <w:rPr>
          <w:rFonts w:ascii="Calibri" w:eastAsia="Calibri" w:hAnsi="Calibri" w:cs="Calibri"/>
          <w:kern w:val="0"/>
          <w:sz w:val="22"/>
          <w:szCs w:val="22"/>
          <w14:ligatures w14:val="none"/>
        </w:rPr>
        <w:t>imunokemijskega</w:t>
      </w:r>
      <w:proofErr w:type="spellEnd"/>
      <w:r w:rsidRPr="00495945">
        <w:rPr>
          <w:rFonts w:ascii="Calibri" w:eastAsia="Calibri" w:hAnsi="Calibri" w:cs="Calibri"/>
          <w:kern w:val="0"/>
          <w:sz w:val="22"/>
          <w:szCs w:val="22"/>
          <w14:ligatures w14:val="none"/>
        </w:rPr>
        <w:t xml:space="preserve"> analitskega sistema za obdobje šestih (6) let po izteku garancije - (</w:t>
      </w:r>
      <w:proofErr w:type="spellStart"/>
      <w:r w:rsidRPr="00495945">
        <w:rPr>
          <w:rFonts w:ascii="Calibri" w:eastAsia="Calibri" w:hAnsi="Calibri" w:cs="Calibri"/>
          <w:kern w:val="0"/>
          <w:sz w:val="22"/>
          <w:szCs w:val="22"/>
          <w14:ligatures w14:val="none"/>
        </w:rPr>
        <w:t>all-inclusive</w:t>
      </w:r>
      <w:proofErr w:type="spellEnd"/>
      <w:r w:rsidRPr="00495945">
        <w:rPr>
          <w:rFonts w:ascii="Calibri" w:eastAsia="Calibri" w:hAnsi="Calibri" w:cs="Calibri"/>
          <w:kern w:val="0"/>
          <w:sz w:val="22"/>
          <w:szCs w:val="22"/>
          <w14:ligatures w14:val="none"/>
        </w:rPr>
        <w:t>)</w:t>
      </w:r>
    </w:p>
    <w:p w14:paraId="22E67FE2" w14:textId="77777777" w:rsidR="00495945" w:rsidRPr="00495945" w:rsidRDefault="00495945" w:rsidP="00495945">
      <w:pPr>
        <w:numPr>
          <w:ilvl w:val="0"/>
          <w:numId w:val="42"/>
        </w:num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nakup in licenčnina za vse digitalne produkte za obdobje 7 let</w:t>
      </w:r>
    </w:p>
    <w:p w14:paraId="7FC4CB47" w14:textId="77777777" w:rsidR="00495945" w:rsidRPr="00495945" w:rsidRDefault="00495945" w:rsidP="00495945">
      <w:pPr>
        <w:spacing w:after="0" w:line="276" w:lineRule="auto"/>
        <w:ind w:left="720"/>
        <w:jc w:val="both"/>
        <w:rPr>
          <w:rFonts w:ascii="Calibri" w:eastAsia="Calibri" w:hAnsi="Calibri" w:cs="Calibri"/>
          <w:kern w:val="0"/>
          <w:sz w:val="22"/>
          <w:szCs w:val="22"/>
          <w14:ligatures w14:val="none"/>
        </w:rPr>
      </w:pPr>
    </w:p>
    <w:p w14:paraId="3BB75C41"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skladno s tehnično dokumentacijo in ponudbo dobavitelja z dne ____________ ter razpisno dokumentacijo naročnika, ki so sestavni del te pogodbe. </w:t>
      </w:r>
    </w:p>
    <w:p w14:paraId="045AEE07"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2F6A2FCD"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III. CENA</w:t>
      </w:r>
    </w:p>
    <w:p w14:paraId="17B89A3A" w14:textId="77777777" w:rsidR="00495945" w:rsidRPr="00495945" w:rsidRDefault="00495945" w:rsidP="00495945">
      <w:pPr>
        <w:numPr>
          <w:ilvl w:val="0"/>
          <w:numId w:val="41"/>
        </w:numPr>
        <w:autoSpaceDE w:val="0"/>
        <w:autoSpaceDN w:val="0"/>
        <w:adjustRightInd w:val="0"/>
        <w:spacing w:after="0" w:line="276" w:lineRule="auto"/>
        <w:contextualSpacing/>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200152E0" w14:textId="77777777" w:rsidR="00495945" w:rsidRPr="00495945" w:rsidRDefault="00495945" w:rsidP="00495945">
      <w:pPr>
        <w:tabs>
          <w:tab w:val="left" w:pos="0"/>
        </w:tabs>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Cena za dobavo, postavitev in zagon analitskega sistema, z vključenim usposabljanjem naročnikovih zaposlenih in vzdrževanjem v garancijski dobi, brez DDV znaša ___________ EUR.</w:t>
      </w:r>
    </w:p>
    <w:p w14:paraId="6DD530DE" w14:textId="77777777" w:rsidR="00495945" w:rsidRPr="00495945" w:rsidRDefault="00495945" w:rsidP="00495945">
      <w:pPr>
        <w:tabs>
          <w:tab w:val="left" w:pos="0"/>
        </w:tabs>
        <w:spacing w:after="0" w:line="276" w:lineRule="auto"/>
        <w:jc w:val="both"/>
        <w:rPr>
          <w:rFonts w:ascii="Calibri" w:eastAsia="Calibri" w:hAnsi="Calibri" w:cs="Calibri"/>
          <w:kern w:val="0"/>
          <w:sz w:val="22"/>
          <w:szCs w:val="22"/>
          <w14:ligatures w14:val="none"/>
        </w:rPr>
      </w:pPr>
    </w:p>
    <w:p w14:paraId="26C09828" w14:textId="77777777" w:rsidR="00495945" w:rsidRPr="00495945" w:rsidRDefault="00495945" w:rsidP="00495945">
      <w:pPr>
        <w:tabs>
          <w:tab w:val="left" w:pos="0"/>
        </w:tabs>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Cena je fiksna in vključuje vse stroške dobave in postavitve analitskega sistema, torej ceno analitskega sistema, stroške carine in ostale uvozne stroške, stroške dostave in postavitve, reagente in material za zagon ter verifikacijo apliciranih laboratorijskih preiskav, priklopa in prilagoditve v laboratorijski informacijski sistem naročnika ter strošek izobraževanja naročnikovega kadra. V ceni je vključeno tudi celotno vzdrževanje v garancijski dobi, kot je opredeljeno v 12. členu te pogodbe. Naročnik ne bo priznaval nobenih dodatnih stroškov. Cena se lahko spremeni le v primeru dodatnih zahtev naročnika.</w:t>
      </w:r>
    </w:p>
    <w:p w14:paraId="4599F266" w14:textId="77777777" w:rsidR="00495945" w:rsidRPr="00495945" w:rsidRDefault="00495945" w:rsidP="00495945">
      <w:pPr>
        <w:autoSpaceDE w:val="0"/>
        <w:autoSpaceDN w:val="0"/>
        <w:adjustRightInd w:val="0"/>
        <w:spacing w:after="0" w:line="276" w:lineRule="auto"/>
        <w:contextualSpacing/>
        <w:rPr>
          <w:rFonts w:ascii="Calibri" w:eastAsia="Calibri" w:hAnsi="Calibri" w:cs="Calibri"/>
          <w:kern w:val="0"/>
          <w:sz w:val="22"/>
          <w:szCs w:val="22"/>
          <w14:ligatures w14:val="none"/>
        </w:rPr>
      </w:pPr>
    </w:p>
    <w:p w14:paraId="3DF511EA" w14:textId="77777777" w:rsidR="00495945" w:rsidRPr="00495945" w:rsidRDefault="00495945" w:rsidP="00495945">
      <w:pPr>
        <w:numPr>
          <w:ilvl w:val="0"/>
          <w:numId w:val="41"/>
        </w:numPr>
        <w:autoSpaceDE w:val="0"/>
        <w:autoSpaceDN w:val="0"/>
        <w:adjustRightInd w:val="0"/>
        <w:spacing w:after="0" w:line="276" w:lineRule="auto"/>
        <w:contextualSpacing/>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7DBD163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Dobavitelj se zavezuje naročnika oskrbovati z vsemi potrebnimi reagenti za izvajanje vseh analiz oziroma preiskav po cenah, navedenih v preglednici / predračunu, ki je sestavni del Ponudbenega predračuna. Ponudnikova preglednica / predračun vključuje vse potrebne reagente, </w:t>
      </w:r>
      <w:proofErr w:type="spellStart"/>
      <w:r w:rsidRPr="00495945">
        <w:rPr>
          <w:rFonts w:ascii="Calibri" w:eastAsia="Calibri" w:hAnsi="Calibri" w:cs="Calibri"/>
          <w:kern w:val="0"/>
          <w:sz w:val="22"/>
          <w:szCs w:val="22"/>
          <w14:ligatures w14:val="none"/>
        </w:rPr>
        <w:t>kalibratorje</w:t>
      </w:r>
      <w:proofErr w:type="spellEnd"/>
      <w:r w:rsidRPr="00495945">
        <w:rPr>
          <w:rFonts w:ascii="Calibri" w:eastAsia="Calibri" w:hAnsi="Calibri" w:cs="Calibri"/>
          <w:kern w:val="0"/>
          <w:sz w:val="22"/>
          <w:szCs w:val="22"/>
          <w14:ligatures w14:val="none"/>
        </w:rPr>
        <w:t>, kontrole in ostali potrošni material, ki jih bo naročnik potreboval pri uporabi ponujenega analitskega sistema ter cene. V primeru, da preglednica / predračun ne vsebuje kakšnega reagenta ali drugega materiala potrebnega za delovanje analitskega sistema, mora le-tega dobavitelj naročniku dostavljati brezplačno.</w:t>
      </w:r>
    </w:p>
    <w:p w14:paraId="5A097459"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                                                                                                                           </w:t>
      </w:r>
    </w:p>
    <w:p w14:paraId="37C161A9" w14:textId="77777777" w:rsidR="00495945" w:rsidRPr="00495945" w:rsidRDefault="00495945" w:rsidP="00495945">
      <w:pPr>
        <w:spacing w:after="0" w:line="276" w:lineRule="auto"/>
        <w:jc w:val="both"/>
        <w:rPr>
          <w:rFonts w:ascii="Calibri" w:eastAsia="Calibri" w:hAnsi="Calibri" w:cs="Calibri"/>
          <w:kern w:val="0"/>
          <w:sz w:val="22"/>
          <w:szCs w:val="22"/>
          <w:lang w:eastAsia="ar-SA"/>
          <w14:ligatures w14:val="none"/>
        </w:rPr>
      </w:pPr>
      <w:r w:rsidRPr="00495945">
        <w:rPr>
          <w:rFonts w:ascii="Calibri" w:eastAsia="Calibri" w:hAnsi="Calibri" w:cs="Calibri"/>
          <w:bCs/>
          <w:kern w:val="0"/>
          <w:sz w:val="22"/>
          <w:szCs w:val="22"/>
          <w14:ligatures w14:val="none"/>
        </w:rPr>
        <w:t xml:space="preserve">Reagente za vse potrebne preiskave bo dobavitelj zagotavljal sedem (7) let od zagona analitskega sistema. Cene </w:t>
      </w:r>
      <w:r w:rsidRPr="00495945">
        <w:rPr>
          <w:rFonts w:ascii="Calibri" w:eastAsia="Calibri" w:hAnsi="Calibri" w:cs="Calibri"/>
          <w:kern w:val="0"/>
          <w:sz w:val="22"/>
          <w:szCs w:val="22"/>
          <w14:ligatures w14:val="none"/>
        </w:rPr>
        <w:t xml:space="preserve">vključujejo vse stroške v zvezi z oskrbo (stroške dobave oziroma dostave, kilometrino,…). Naročnik tako dobavitelju ne bo priznaval nobenih dodatnih stroškov. </w:t>
      </w:r>
      <w:r w:rsidRPr="00495945">
        <w:rPr>
          <w:rFonts w:ascii="Calibri" w:eastAsia="Calibri" w:hAnsi="Calibri" w:cs="Calibri"/>
          <w:kern w:val="0"/>
          <w:sz w:val="22"/>
          <w:szCs w:val="22"/>
          <w:lang w:eastAsia="ar-SA"/>
          <w14:ligatures w14:val="none"/>
        </w:rPr>
        <w:t xml:space="preserve">DDV se obračuna v skladu z veljavno zakonodajo, ki velja na dan dobave reagentov. </w:t>
      </w:r>
    </w:p>
    <w:p w14:paraId="10CC5661" w14:textId="77777777" w:rsidR="00495945" w:rsidRPr="00495945" w:rsidRDefault="00495945" w:rsidP="00495945">
      <w:pPr>
        <w:spacing w:after="0" w:line="276" w:lineRule="auto"/>
        <w:jc w:val="both"/>
        <w:rPr>
          <w:rFonts w:ascii="Calibri" w:eastAsia="Calibri" w:hAnsi="Calibri" w:cs="Calibri"/>
          <w:kern w:val="0"/>
          <w:sz w:val="22"/>
          <w:szCs w:val="22"/>
          <w:lang w:eastAsia="ar-SA"/>
          <w14:ligatures w14:val="none"/>
        </w:rPr>
      </w:pPr>
    </w:p>
    <w:p w14:paraId="0A1A93BE" w14:textId="77777777" w:rsidR="00495945" w:rsidRPr="00495945" w:rsidRDefault="00495945" w:rsidP="00495945">
      <w:pPr>
        <w:spacing w:after="0" w:line="276" w:lineRule="auto"/>
        <w:jc w:val="both"/>
        <w:rPr>
          <w:rFonts w:ascii="Calibri" w:eastAsia="Calibri" w:hAnsi="Calibri" w:cs="Calibri"/>
          <w:kern w:val="0"/>
          <w:sz w:val="22"/>
          <w:szCs w:val="22"/>
          <w:lang w:eastAsia="ar-SA"/>
          <w14:ligatures w14:val="none"/>
        </w:rPr>
      </w:pPr>
      <w:r w:rsidRPr="00495945">
        <w:rPr>
          <w:rFonts w:ascii="Calibri" w:eastAsia="Calibri" w:hAnsi="Calibri" w:cs="Calibri"/>
          <w:bCs/>
          <w:kern w:val="0"/>
          <w:sz w:val="22"/>
          <w:szCs w:val="22"/>
          <w14:ligatures w14:val="none"/>
        </w:rPr>
        <w:t>Količina in vrsta reagentov v celotnem obdobju veljavnosti pogodbe sta za naročnika objektivno neugotovljiva, za potrebe sklepanja te pogodbe pa naročnik vrednost oskrbe ocenjuje na _____________ EUR brez DDV.</w:t>
      </w:r>
    </w:p>
    <w:p w14:paraId="38A2A4F5" w14:textId="77777777" w:rsidR="00495945" w:rsidRPr="00495945" w:rsidRDefault="00495945" w:rsidP="00495945">
      <w:pPr>
        <w:autoSpaceDE w:val="0"/>
        <w:autoSpaceDN w:val="0"/>
        <w:adjustRightInd w:val="0"/>
        <w:spacing w:after="0" w:line="276" w:lineRule="auto"/>
        <w:contextualSpacing/>
        <w:rPr>
          <w:rFonts w:ascii="Calibri" w:eastAsia="Calibri" w:hAnsi="Calibri" w:cs="Calibri"/>
          <w:kern w:val="0"/>
          <w:sz w:val="22"/>
          <w:szCs w:val="22"/>
          <w14:ligatures w14:val="none"/>
        </w:rPr>
      </w:pPr>
    </w:p>
    <w:p w14:paraId="529F290A" w14:textId="77777777" w:rsidR="00495945" w:rsidRPr="00495945" w:rsidRDefault="00495945" w:rsidP="00495945">
      <w:pPr>
        <w:autoSpaceDE w:val="0"/>
        <w:autoSpaceDN w:val="0"/>
        <w:adjustRightInd w:val="0"/>
        <w:spacing w:after="0" w:line="276" w:lineRule="auto"/>
        <w:contextualSpacing/>
        <w:rPr>
          <w:rFonts w:ascii="Calibri" w:eastAsia="Calibri" w:hAnsi="Calibri" w:cs="Calibri"/>
          <w:kern w:val="0"/>
          <w:sz w:val="22"/>
          <w:szCs w:val="22"/>
          <w14:ligatures w14:val="none"/>
        </w:rPr>
      </w:pPr>
    </w:p>
    <w:p w14:paraId="3EF63CE6" w14:textId="77777777" w:rsidR="00495945" w:rsidRPr="00495945" w:rsidRDefault="00495945" w:rsidP="00495945">
      <w:pPr>
        <w:numPr>
          <w:ilvl w:val="0"/>
          <w:numId w:val="41"/>
        </w:numPr>
        <w:autoSpaceDE w:val="0"/>
        <w:autoSpaceDN w:val="0"/>
        <w:adjustRightInd w:val="0"/>
        <w:spacing w:after="0" w:line="276" w:lineRule="auto"/>
        <w:contextualSpacing/>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člen </w:t>
      </w:r>
    </w:p>
    <w:p w14:paraId="078B1C59" w14:textId="77777777" w:rsidR="00495945" w:rsidRPr="00495945" w:rsidRDefault="00495945" w:rsidP="00495945">
      <w:pPr>
        <w:autoSpaceDE w:val="0"/>
        <w:autoSpaceDN w:val="0"/>
        <w:adjustRightInd w:val="0"/>
        <w:spacing w:after="0" w:line="276" w:lineRule="auto"/>
        <w:contextualSpacing/>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Dobavitelj bo po preteku garancijske dobe zagotavljal redno preventivno vzdrževanje analitskega sistema ter kurativno vzdrževanje, in sicer po sistemu </w:t>
      </w:r>
      <w:proofErr w:type="spellStart"/>
      <w:r w:rsidRPr="00495945">
        <w:rPr>
          <w:rFonts w:ascii="Calibri" w:eastAsia="Calibri" w:hAnsi="Calibri" w:cs="Calibri"/>
          <w:kern w:val="0"/>
          <w:sz w:val="22"/>
          <w:szCs w:val="22"/>
          <w14:ligatures w14:val="none"/>
        </w:rPr>
        <w:t>all</w:t>
      </w:r>
      <w:proofErr w:type="spellEnd"/>
      <w:r w:rsidRPr="00495945">
        <w:rPr>
          <w:rFonts w:ascii="Calibri" w:eastAsia="Calibri" w:hAnsi="Calibri" w:cs="Calibri"/>
          <w:kern w:val="0"/>
          <w:sz w:val="22"/>
          <w:szCs w:val="22"/>
          <w14:ligatures w14:val="none"/>
        </w:rPr>
        <w:t xml:space="preserve"> </w:t>
      </w:r>
      <w:proofErr w:type="spellStart"/>
      <w:r w:rsidRPr="00495945">
        <w:rPr>
          <w:rFonts w:ascii="Calibri" w:eastAsia="Calibri" w:hAnsi="Calibri" w:cs="Calibri"/>
          <w:kern w:val="0"/>
          <w:sz w:val="22"/>
          <w:szCs w:val="22"/>
          <w14:ligatures w14:val="none"/>
        </w:rPr>
        <w:t>inclusive</w:t>
      </w:r>
      <w:proofErr w:type="spellEnd"/>
      <w:r w:rsidRPr="00495945">
        <w:rPr>
          <w:rFonts w:ascii="Calibri" w:eastAsia="Calibri" w:hAnsi="Calibri" w:cs="Calibri"/>
          <w:kern w:val="0"/>
          <w:sz w:val="22"/>
          <w:szCs w:val="22"/>
          <w14:ligatures w14:val="none"/>
        </w:rPr>
        <w:t>.  Celotno vzdrževanje, vključno s potrebnimi nadomestnimi deli in potrošnimi materiali,</w:t>
      </w:r>
      <w:r w:rsidRPr="00495945">
        <w:rPr>
          <w:rFonts w:ascii="Times New Roman" w:eastAsia="Times New Roman" w:hAnsi="Times New Roman" w:cs="Times New Roman"/>
          <w:kern w:val="0"/>
          <w:sz w:val="20"/>
          <w:szCs w:val="20"/>
          <w:lang w:eastAsia="sl-SI"/>
          <w14:ligatures w14:val="none"/>
        </w:rPr>
        <w:t xml:space="preserve"> </w:t>
      </w:r>
      <w:r w:rsidRPr="00495945">
        <w:rPr>
          <w:rFonts w:ascii="Calibri" w:eastAsia="Calibri" w:hAnsi="Calibri" w:cs="Calibri"/>
          <w:kern w:val="0"/>
          <w:sz w:val="22"/>
          <w:szCs w:val="22"/>
          <w14:ligatures w14:val="none"/>
        </w:rPr>
        <w:t xml:space="preserve">delovne ure, ure na poti, nadgradnje strojne in programske opreme po sistemu </w:t>
      </w:r>
      <w:proofErr w:type="spellStart"/>
      <w:r w:rsidRPr="00495945">
        <w:rPr>
          <w:rFonts w:ascii="Calibri" w:eastAsia="Calibri" w:hAnsi="Calibri" w:cs="Calibri"/>
          <w:kern w:val="0"/>
          <w:sz w:val="22"/>
          <w:szCs w:val="22"/>
          <w14:ligatures w14:val="none"/>
        </w:rPr>
        <w:t>all</w:t>
      </w:r>
      <w:proofErr w:type="spellEnd"/>
      <w:r w:rsidRPr="00495945">
        <w:rPr>
          <w:rFonts w:ascii="Calibri" w:eastAsia="Calibri" w:hAnsi="Calibri" w:cs="Calibri"/>
          <w:kern w:val="0"/>
          <w:sz w:val="22"/>
          <w:szCs w:val="22"/>
          <w14:ligatures w14:val="none"/>
        </w:rPr>
        <w:t xml:space="preserve"> </w:t>
      </w:r>
      <w:proofErr w:type="spellStart"/>
      <w:r w:rsidRPr="00495945">
        <w:rPr>
          <w:rFonts w:ascii="Calibri" w:eastAsia="Calibri" w:hAnsi="Calibri" w:cs="Calibri"/>
          <w:kern w:val="0"/>
          <w:sz w:val="22"/>
          <w:szCs w:val="22"/>
          <w14:ligatures w14:val="none"/>
        </w:rPr>
        <w:t>inclusive</w:t>
      </w:r>
      <w:proofErr w:type="spellEnd"/>
      <w:r w:rsidRPr="00495945">
        <w:rPr>
          <w:rFonts w:ascii="Calibri" w:eastAsia="Calibri" w:hAnsi="Calibri" w:cs="Calibri"/>
          <w:kern w:val="0"/>
          <w:sz w:val="22"/>
          <w:szCs w:val="22"/>
          <w14:ligatures w14:val="none"/>
        </w:rPr>
        <w:t xml:space="preserve"> je za naročnika brezplačno.</w:t>
      </w:r>
    </w:p>
    <w:p w14:paraId="7ECB3F2C" w14:textId="77777777" w:rsidR="00495945" w:rsidRPr="00495945" w:rsidRDefault="00495945" w:rsidP="00495945">
      <w:pPr>
        <w:autoSpaceDE w:val="0"/>
        <w:autoSpaceDN w:val="0"/>
        <w:adjustRightInd w:val="0"/>
        <w:spacing w:after="0" w:line="276" w:lineRule="auto"/>
        <w:contextualSpacing/>
        <w:jc w:val="both"/>
        <w:rPr>
          <w:rFonts w:ascii="Calibri" w:eastAsia="Calibri" w:hAnsi="Calibri" w:cs="Calibri"/>
          <w:kern w:val="0"/>
          <w:sz w:val="22"/>
          <w:szCs w:val="22"/>
          <w14:ligatures w14:val="none"/>
        </w:rPr>
      </w:pPr>
    </w:p>
    <w:p w14:paraId="564367B4" w14:textId="77777777" w:rsidR="00495945" w:rsidRPr="00495945" w:rsidRDefault="00495945" w:rsidP="00495945">
      <w:pPr>
        <w:autoSpaceDE w:val="0"/>
        <w:autoSpaceDN w:val="0"/>
        <w:adjustRightInd w:val="0"/>
        <w:spacing w:after="0" w:line="276" w:lineRule="auto"/>
        <w:contextualSpacing/>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Dobavitelj naročniku zagotavlja tudi potrebne digitalne produkte za delovanje analitskega sistema. Cena za obdobje 7 leta znaša ________ EUR brez DDV. </w:t>
      </w:r>
    </w:p>
    <w:p w14:paraId="72EE53CE" w14:textId="77777777" w:rsidR="00495945" w:rsidRPr="00495945" w:rsidRDefault="00495945" w:rsidP="00495945">
      <w:pPr>
        <w:autoSpaceDE w:val="0"/>
        <w:autoSpaceDN w:val="0"/>
        <w:adjustRightInd w:val="0"/>
        <w:spacing w:after="0" w:line="276" w:lineRule="auto"/>
        <w:contextualSpacing/>
        <w:rPr>
          <w:rFonts w:ascii="Calibri" w:eastAsia="Calibri" w:hAnsi="Calibri" w:cs="Calibri"/>
          <w:kern w:val="0"/>
          <w:sz w:val="22"/>
          <w:szCs w:val="22"/>
          <w14:ligatures w14:val="none"/>
        </w:rPr>
      </w:pPr>
    </w:p>
    <w:p w14:paraId="3C1209DC" w14:textId="77777777" w:rsidR="00495945" w:rsidRPr="00495945" w:rsidRDefault="00495945" w:rsidP="00495945">
      <w:pPr>
        <w:autoSpaceDE w:val="0"/>
        <w:autoSpaceDN w:val="0"/>
        <w:adjustRightInd w:val="0"/>
        <w:spacing w:after="0" w:line="276" w:lineRule="auto"/>
        <w:contextualSpacing/>
        <w:jc w:val="both"/>
        <w:rPr>
          <w:rFonts w:ascii="Calibri" w:eastAsia="Calibri" w:hAnsi="Calibri" w:cs="Calibri"/>
          <w:kern w:val="0"/>
          <w:sz w:val="22"/>
          <w:szCs w:val="22"/>
          <w14:ligatures w14:val="none"/>
        </w:rPr>
      </w:pPr>
    </w:p>
    <w:p w14:paraId="1B1118DD" w14:textId="77777777" w:rsidR="00495945" w:rsidRPr="00495945" w:rsidRDefault="00495945" w:rsidP="00495945">
      <w:pPr>
        <w:numPr>
          <w:ilvl w:val="0"/>
          <w:numId w:val="41"/>
        </w:numPr>
        <w:autoSpaceDE w:val="0"/>
        <w:autoSpaceDN w:val="0"/>
        <w:adjustRightInd w:val="0"/>
        <w:spacing w:after="0" w:line="276" w:lineRule="auto"/>
        <w:contextualSpacing/>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79F384E3" w14:textId="77777777" w:rsidR="00495945" w:rsidRPr="00495945" w:rsidRDefault="00495945" w:rsidP="00495945">
      <w:pPr>
        <w:spacing w:after="0" w:line="276" w:lineRule="auto"/>
        <w:jc w:val="both"/>
        <w:rPr>
          <w:rFonts w:ascii="Calibri" w:eastAsia="Calibri" w:hAnsi="Calibri" w:cs="Calibri"/>
          <w:b/>
          <w:bCs/>
          <w:kern w:val="0"/>
          <w:sz w:val="22"/>
          <w:szCs w:val="22"/>
          <w14:ligatures w14:val="none"/>
        </w:rPr>
      </w:pPr>
      <w:r w:rsidRPr="00495945">
        <w:rPr>
          <w:rFonts w:ascii="Calibri" w:eastAsia="Calibri" w:hAnsi="Calibri" w:cs="Calibri"/>
          <w:kern w:val="0"/>
          <w:sz w:val="22"/>
          <w:szCs w:val="22"/>
          <w14:ligatures w14:val="none"/>
        </w:rPr>
        <w:t>Za potrebe sklepanja te pogodbe naročnik ocenjuje skupno pogodbeno vrednost, ki zajema ceno analitskega sistema iz 3. člena te pogodbe,</w:t>
      </w:r>
      <w:r w:rsidRPr="00495945">
        <w:rPr>
          <w:rFonts w:ascii="Calibri" w:eastAsia="Calibri" w:hAnsi="Calibri" w:cs="Calibri"/>
          <w:color w:val="000000"/>
          <w:kern w:val="0"/>
          <w:sz w:val="22"/>
          <w:szCs w:val="22"/>
          <w14:ligatures w14:val="none"/>
        </w:rPr>
        <w:t xml:space="preserve"> skupno ocenjeno vrednost za vse potrebne reagente iz 4. člena te pogodbe za obdobje</w:t>
      </w:r>
      <w:r w:rsidRPr="00495945">
        <w:rPr>
          <w:rFonts w:ascii="Calibri" w:eastAsia="Calibri" w:hAnsi="Calibri" w:cs="Calibri"/>
          <w:kern w:val="0"/>
          <w:sz w:val="22"/>
          <w:szCs w:val="22"/>
          <w14:ligatures w14:val="none"/>
        </w:rPr>
        <w:t xml:space="preserve"> 7 let </w:t>
      </w:r>
      <w:r w:rsidRPr="00495945">
        <w:rPr>
          <w:rFonts w:ascii="Calibri" w:eastAsia="Calibri" w:hAnsi="Calibri" w:cs="Calibri"/>
          <w:b/>
          <w:bCs/>
          <w:kern w:val="0"/>
          <w:sz w:val="22"/>
          <w:szCs w:val="22"/>
          <w14:ligatures w14:val="none"/>
        </w:rPr>
        <w:t>________________ EUR brez DDV.</w:t>
      </w:r>
    </w:p>
    <w:p w14:paraId="0E3DF7EC" w14:textId="77777777" w:rsidR="00495945" w:rsidRPr="00495945" w:rsidRDefault="00495945" w:rsidP="00495945">
      <w:pPr>
        <w:autoSpaceDE w:val="0"/>
        <w:autoSpaceDN w:val="0"/>
        <w:adjustRightInd w:val="0"/>
        <w:spacing w:after="0" w:line="276" w:lineRule="auto"/>
        <w:contextualSpacing/>
        <w:rPr>
          <w:rFonts w:ascii="Calibri" w:eastAsia="Calibri" w:hAnsi="Calibri" w:cs="Calibri"/>
          <w:kern w:val="0"/>
          <w:sz w:val="22"/>
          <w:szCs w:val="22"/>
          <w14:ligatures w14:val="none"/>
        </w:rPr>
      </w:pPr>
    </w:p>
    <w:p w14:paraId="7A5CCB28" w14:textId="77777777" w:rsidR="00495945" w:rsidRPr="00495945" w:rsidRDefault="00495945" w:rsidP="00495945">
      <w:pPr>
        <w:autoSpaceDE w:val="0"/>
        <w:autoSpaceDN w:val="0"/>
        <w:adjustRightInd w:val="0"/>
        <w:spacing w:after="0" w:line="276" w:lineRule="auto"/>
        <w:contextualSpacing/>
        <w:rPr>
          <w:rFonts w:ascii="Calibri" w:eastAsia="Calibri" w:hAnsi="Calibri" w:cs="Calibri"/>
          <w:kern w:val="0"/>
          <w:sz w:val="22"/>
          <w:szCs w:val="22"/>
          <w14:ligatures w14:val="none"/>
        </w:rPr>
      </w:pPr>
    </w:p>
    <w:p w14:paraId="54EAC719" w14:textId="77777777" w:rsidR="00495945" w:rsidRPr="00495945" w:rsidRDefault="00495945" w:rsidP="00495945">
      <w:pPr>
        <w:numPr>
          <w:ilvl w:val="0"/>
          <w:numId w:val="41"/>
        </w:numPr>
        <w:autoSpaceDE w:val="0"/>
        <w:autoSpaceDN w:val="0"/>
        <w:adjustRightInd w:val="0"/>
        <w:spacing w:after="0" w:line="276" w:lineRule="auto"/>
        <w:contextualSpacing/>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4DE4F6CD"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Cene so v prvem letu fiksne. </w:t>
      </w:r>
    </w:p>
    <w:p w14:paraId="63DD05D0"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3134F99E"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w:t>
      </w:r>
    </w:p>
    <w:p w14:paraId="5859024E"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69BA575B"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Valorizacija denarnih obveznosti, ki temelji na povišanju indeksa cen iz prejšnjega odstavka, se lahko prvič izvede po preteku enega leta od sklenitve pogodbe in ko kumulativno povečanje dogovorjenega indeksa cen preseže 4% vrednosti, šteto od preteka enega leta od sklenitve pogodbe. Nadaljnja povišanja se lahko izvedejo, ko kumulativno povečanje dogovorjenega indeksa cen ponovno preseže 4% vrednosti od zadnjega povišanja denarnih obveznosti. </w:t>
      </w:r>
    </w:p>
    <w:p w14:paraId="2CB622E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62663137"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Povišanje denarnih obveznosti lahko znaša največ 80% povišanja indeksa cen iz prvega in drugega odstavka tega člena.</w:t>
      </w:r>
    </w:p>
    <w:p w14:paraId="057AEC64"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57CB70E6"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Povišanje cene, na način, določen v tem členu, predlaga izvajalec.</w:t>
      </w:r>
    </w:p>
    <w:p w14:paraId="32B706B7" w14:textId="77777777" w:rsidR="00495945" w:rsidRPr="00495945" w:rsidRDefault="00495945" w:rsidP="00495945">
      <w:pPr>
        <w:spacing w:after="0" w:line="276" w:lineRule="auto"/>
        <w:ind w:hanging="360"/>
        <w:jc w:val="both"/>
        <w:rPr>
          <w:rFonts w:ascii="Calibri" w:eastAsia="Calibri" w:hAnsi="Calibri" w:cs="Calibri"/>
          <w:kern w:val="0"/>
          <w:sz w:val="22"/>
          <w:szCs w:val="22"/>
          <w14:ligatures w14:val="none"/>
        </w:rPr>
      </w:pPr>
    </w:p>
    <w:p w14:paraId="3289682F"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IV. ROK DOBAVE IN POSTAVITVE TER DOSTAVE REAGENTOV</w:t>
      </w:r>
    </w:p>
    <w:p w14:paraId="5C6E9469"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194068F9" w14:textId="77777777" w:rsidR="00495945" w:rsidRPr="00495945" w:rsidRDefault="00495945" w:rsidP="00495945">
      <w:pPr>
        <w:numPr>
          <w:ilvl w:val="0"/>
          <w:numId w:val="41"/>
        </w:numPr>
        <w:autoSpaceDE w:val="0"/>
        <w:autoSpaceDN w:val="0"/>
        <w:adjustRightInd w:val="0"/>
        <w:spacing w:after="0" w:line="276"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5707D05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Dobavitelj se zavezuje analitski sistem dobaviti in postaviti v roku do _______  dni od podpisa te pogodbe, v skladu z zahtevami naročnika iz razpisa. Dobavitelj bo v roku do _____ od dobave analitskega sistema izvedel postavitev, test delovanja, izobraževanje naročnikovega osebja in v tem roku zagotovil tudi polno funkcionalnost opreme. </w:t>
      </w:r>
    </w:p>
    <w:p w14:paraId="61D0F9DD"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290E8614"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Reagente ter ostali potrebni material za delovanje analitskega sistema bo dobavitelj dobavljal v roku 3 delovnih dni od naročila.</w:t>
      </w:r>
    </w:p>
    <w:p w14:paraId="2D3A6B3C"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35309897" w14:textId="77777777" w:rsidR="00495945" w:rsidRPr="00495945" w:rsidRDefault="00495945" w:rsidP="00495945">
      <w:pPr>
        <w:spacing w:after="0" w:line="276" w:lineRule="auto"/>
        <w:jc w:val="both"/>
        <w:rPr>
          <w:rFonts w:ascii="Calibri" w:eastAsia="Calibri" w:hAnsi="Calibri" w:cs="Calibri"/>
          <w:bCs/>
          <w:kern w:val="0"/>
          <w:sz w:val="22"/>
          <w:szCs w:val="22"/>
          <w14:ligatures w14:val="none"/>
        </w:rPr>
      </w:pPr>
      <w:r w:rsidRPr="00495945">
        <w:rPr>
          <w:rFonts w:ascii="Calibri" w:eastAsia="Calibri" w:hAnsi="Calibri" w:cs="Calibri"/>
          <w:kern w:val="0"/>
          <w:sz w:val="22"/>
          <w:szCs w:val="22"/>
          <w14:ligatures w14:val="none"/>
        </w:rPr>
        <w:t xml:space="preserve">Dobavitelj pride v zamudo, če svojih obveznosti ne opravi do roka, določenega v tej pogodbi. V tem primeru </w:t>
      </w:r>
      <w:r w:rsidRPr="00495945">
        <w:rPr>
          <w:rFonts w:ascii="Calibri" w:eastAsia="Calibri" w:hAnsi="Calibri" w:cs="Calibri"/>
          <w:bCs/>
          <w:kern w:val="0"/>
          <w:sz w:val="22"/>
          <w:szCs w:val="22"/>
          <w14:ligatures w14:val="none"/>
        </w:rPr>
        <w:t>ima naročnik pravico obračunati pogodbeno kazen v skladu s to pogodbo.</w:t>
      </w:r>
    </w:p>
    <w:p w14:paraId="245AB0C0" w14:textId="77777777" w:rsidR="00495945" w:rsidRPr="00495945" w:rsidRDefault="00495945" w:rsidP="00495945">
      <w:pPr>
        <w:spacing w:after="0" w:line="276" w:lineRule="auto"/>
        <w:jc w:val="both"/>
        <w:rPr>
          <w:rFonts w:ascii="Calibri" w:eastAsia="Calibri" w:hAnsi="Calibri" w:cs="Calibri"/>
          <w:bCs/>
          <w:kern w:val="0"/>
          <w:sz w:val="22"/>
          <w:szCs w:val="22"/>
          <w14:ligatures w14:val="none"/>
        </w:rPr>
      </w:pPr>
    </w:p>
    <w:p w14:paraId="463B6BB3"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ima pravico do podaljšanja pogodbenih rokov v naslednjih primerih:</w:t>
      </w:r>
    </w:p>
    <w:p w14:paraId="709F8379"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fldChar w:fldCharType="begin"/>
      </w:r>
      <w:r w:rsidRPr="00495945">
        <w:rPr>
          <w:rFonts w:ascii="Calibri" w:eastAsia="Calibri" w:hAnsi="Calibri" w:cs="Calibri"/>
          <w:kern w:val="0"/>
          <w:sz w:val="22"/>
          <w:szCs w:val="22"/>
          <w14:ligatures w14:val="none"/>
        </w:rPr>
        <w:instrText>SYMBOL 183 \f "Symbol" \s 10 \h</w:instrText>
      </w:r>
      <w:r w:rsidRPr="00495945">
        <w:rPr>
          <w:rFonts w:ascii="Calibri" w:eastAsia="Calibri" w:hAnsi="Calibri" w:cs="Calibri"/>
          <w:kern w:val="0"/>
          <w:sz w:val="22"/>
          <w:szCs w:val="22"/>
          <w14:ligatures w14:val="none"/>
        </w:rPr>
        <w:fldChar w:fldCharType="end"/>
      </w:r>
      <w:r w:rsidRPr="00495945">
        <w:rPr>
          <w:rFonts w:ascii="Calibri" w:eastAsia="Calibri" w:hAnsi="Calibri" w:cs="Calibri"/>
          <w:kern w:val="0"/>
          <w:sz w:val="22"/>
          <w:szCs w:val="22"/>
          <w14:ligatures w14:val="none"/>
        </w:rPr>
        <w:tab/>
        <w:t>dogodki, ki so posledica višje sile,</w:t>
      </w:r>
    </w:p>
    <w:p w14:paraId="3283A3CE"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fldChar w:fldCharType="begin"/>
      </w:r>
      <w:r w:rsidRPr="00495945">
        <w:rPr>
          <w:rFonts w:ascii="Calibri" w:eastAsia="Calibri" w:hAnsi="Calibri" w:cs="Calibri"/>
          <w:kern w:val="0"/>
          <w:sz w:val="22"/>
          <w:szCs w:val="22"/>
          <w14:ligatures w14:val="none"/>
        </w:rPr>
        <w:instrText>SYMBOL 183 \f "Symbol" \s 10 \h</w:instrText>
      </w:r>
      <w:r w:rsidRPr="00495945">
        <w:rPr>
          <w:rFonts w:ascii="Calibri" w:eastAsia="Calibri" w:hAnsi="Calibri" w:cs="Calibri"/>
          <w:kern w:val="0"/>
          <w:sz w:val="22"/>
          <w:szCs w:val="22"/>
          <w14:ligatures w14:val="none"/>
        </w:rPr>
        <w:fldChar w:fldCharType="end"/>
      </w:r>
      <w:r w:rsidRPr="00495945">
        <w:rPr>
          <w:rFonts w:ascii="Calibri" w:eastAsia="Calibri" w:hAnsi="Calibri" w:cs="Calibri"/>
          <w:kern w:val="0"/>
          <w:sz w:val="22"/>
          <w:szCs w:val="22"/>
          <w14:ligatures w14:val="none"/>
        </w:rPr>
        <w:tab/>
        <w:t>prekinitev izvajanja del na zahtevo naročnika,</w:t>
      </w:r>
    </w:p>
    <w:p w14:paraId="7F2FF09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fldChar w:fldCharType="begin"/>
      </w:r>
      <w:r w:rsidRPr="00495945">
        <w:rPr>
          <w:rFonts w:ascii="Calibri" w:eastAsia="Calibri" w:hAnsi="Calibri" w:cs="Calibri"/>
          <w:kern w:val="0"/>
          <w:sz w:val="22"/>
          <w:szCs w:val="22"/>
          <w14:ligatures w14:val="none"/>
        </w:rPr>
        <w:instrText>SYMBOL 183 \f "Symbol" \s 10 \h</w:instrText>
      </w:r>
      <w:r w:rsidRPr="00495945">
        <w:rPr>
          <w:rFonts w:ascii="Calibri" w:eastAsia="Calibri" w:hAnsi="Calibri" w:cs="Calibri"/>
          <w:kern w:val="0"/>
          <w:sz w:val="22"/>
          <w:szCs w:val="22"/>
          <w14:ligatures w14:val="none"/>
        </w:rPr>
        <w:fldChar w:fldCharType="end"/>
      </w:r>
      <w:r w:rsidRPr="00495945">
        <w:rPr>
          <w:rFonts w:ascii="Calibri" w:eastAsia="Calibri" w:hAnsi="Calibri" w:cs="Calibri"/>
          <w:kern w:val="0"/>
          <w:sz w:val="22"/>
          <w:szCs w:val="22"/>
          <w14:ligatures w14:val="none"/>
        </w:rPr>
        <w:tab/>
        <w:t>v primeru, da zamuda nastane kot posledica sprememb ali motenj v carinskem postopku, tako v Republiki Sloveniji kot v tujini (dogodki, na katere dobavitelj ne more vplivati).</w:t>
      </w:r>
    </w:p>
    <w:p w14:paraId="6D2D0FF7"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74CA6B8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lastRenderedPageBreak/>
        <w:t>Dodatek k pogodbi o spremembi pogodbenega roka mora biti sklenjen v pisni obliki.</w:t>
      </w:r>
    </w:p>
    <w:p w14:paraId="148C943B"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701F6217"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mora spremembo pogodbenega roka predlagati naročniku najkasneje v treh dneh, ko izve za vzrok, zaradi katerega se lahko rok podaljša, sicer izgubi pravico do podaljšanja roka.</w:t>
      </w:r>
    </w:p>
    <w:p w14:paraId="7F02F135"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2EEC6AFA"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 xml:space="preserve">V. KRAJ </w:t>
      </w:r>
    </w:p>
    <w:p w14:paraId="3ED0C1E0"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69AA8C08" w14:textId="77777777" w:rsidR="00495945" w:rsidRPr="00495945" w:rsidRDefault="00495945" w:rsidP="00495945">
      <w:pPr>
        <w:numPr>
          <w:ilvl w:val="0"/>
          <w:numId w:val="41"/>
        </w:numPr>
        <w:spacing w:after="0" w:line="276"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4ECB110E"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Analitski sistem se dostavi, postavi, oskrbuje z reagenti in vzdržuje na lokaciji naročnika:</w:t>
      </w:r>
    </w:p>
    <w:p w14:paraId="5F5A337B" w14:textId="77777777" w:rsidR="00495945" w:rsidRPr="00495945" w:rsidRDefault="00495945" w:rsidP="00495945">
      <w:pPr>
        <w:autoSpaceDE w:val="0"/>
        <w:autoSpaceDN w:val="0"/>
        <w:adjustRightInd w:val="0"/>
        <w:spacing w:after="0" w:line="276" w:lineRule="auto"/>
        <w:rPr>
          <w:rFonts w:ascii="Calibri" w:eastAsia="Calibri" w:hAnsi="Calibri" w:cs="Calibri"/>
          <w:kern w:val="0"/>
          <w:sz w:val="22"/>
          <w:szCs w:val="22"/>
          <w14:ligatures w14:val="none"/>
        </w:rPr>
      </w:pPr>
    </w:p>
    <w:tbl>
      <w:tblPr>
        <w:tblW w:w="8926" w:type="dxa"/>
        <w:tblInd w:w="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4390"/>
        <w:gridCol w:w="2693"/>
        <w:gridCol w:w="1843"/>
      </w:tblGrid>
      <w:tr w:rsidR="00495945" w:rsidRPr="00495945" w14:paraId="29DC4D7F" w14:textId="77777777" w:rsidTr="005B12BA">
        <w:trPr>
          <w:trHeight w:val="264"/>
        </w:trPr>
        <w:tc>
          <w:tcPr>
            <w:tcW w:w="4390" w:type="dxa"/>
            <w:shd w:val="clear" w:color="auto" w:fill="auto"/>
            <w:vAlign w:val="center"/>
            <w:hideMark/>
          </w:tcPr>
          <w:p w14:paraId="2275D704" w14:textId="5D607F82" w:rsidR="00495945" w:rsidRPr="00A04BA6" w:rsidRDefault="00A04BA6" w:rsidP="00495945">
            <w:pPr>
              <w:spacing w:after="0" w:line="276" w:lineRule="auto"/>
              <w:rPr>
                <w:rFonts w:ascii="Calibri" w:eastAsia="Times New Roman" w:hAnsi="Calibri" w:cs="Calibri"/>
                <w:b/>
                <w:bCs/>
                <w:kern w:val="0"/>
                <w:sz w:val="22"/>
                <w:szCs w:val="22"/>
                <w:lang w:eastAsia="sl-SI"/>
                <w14:ligatures w14:val="none"/>
              </w:rPr>
            </w:pPr>
            <w:r w:rsidRPr="00A04BA6">
              <w:rPr>
                <w:rFonts w:ascii="Calibri" w:eastAsia="Times New Roman" w:hAnsi="Calibri" w:cs="Calibri"/>
                <w:b/>
                <w:bCs/>
                <w:kern w:val="0"/>
                <w:sz w:val="22"/>
                <w:szCs w:val="22"/>
                <w:lang w:eastAsia="sl-SI"/>
                <w14:ligatures w14:val="none"/>
              </w:rPr>
              <w:t>ZDRAVSTVENI DOM KRŠKO</w:t>
            </w:r>
          </w:p>
        </w:tc>
        <w:tc>
          <w:tcPr>
            <w:tcW w:w="2693" w:type="dxa"/>
            <w:shd w:val="clear" w:color="auto" w:fill="auto"/>
            <w:vAlign w:val="center"/>
            <w:hideMark/>
          </w:tcPr>
          <w:p w14:paraId="1DC68C6C" w14:textId="3A2F4D9D" w:rsidR="00495945" w:rsidRPr="00495945" w:rsidRDefault="00A04BA6" w:rsidP="00495945">
            <w:pPr>
              <w:spacing w:after="0" w:line="276" w:lineRule="auto"/>
              <w:rPr>
                <w:rFonts w:ascii="Calibri" w:eastAsia="Times New Roman" w:hAnsi="Calibri" w:cs="Calibri"/>
                <w:kern w:val="0"/>
                <w:sz w:val="22"/>
                <w:szCs w:val="22"/>
                <w:lang w:eastAsia="sl-SI"/>
                <w14:ligatures w14:val="none"/>
              </w:rPr>
            </w:pPr>
            <w:r>
              <w:rPr>
                <w:rFonts w:ascii="Calibri" w:eastAsia="Times New Roman" w:hAnsi="Calibri" w:cs="Calibri"/>
                <w:kern w:val="0"/>
                <w:sz w:val="22"/>
                <w:szCs w:val="22"/>
                <w:lang w:eastAsia="sl-SI"/>
                <w14:ligatures w14:val="none"/>
              </w:rPr>
              <w:t>Cesta krških žrtev 132c</w:t>
            </w:r>
          </w:p>
        </w:tc>
        <w:tc>
          <w:tcPr>
            <w:tcW w:w="1843" w:type="dxa"/>
            <w:shd w:val="clear" w:color="auto" w:fill="auto"/>
            <w:vAlign w:val="center"/>
            <w:hideMark/>
          </w:tcPr>
          <w:p w14:paraId="6505C826" w14:textId="08C4703F" w:rsidR="00495945" w:rsidRPr="00495945" w:rsidRDefault="00A04BA6" w:rsidP="00495945">
            <w:pPr>
              <w:spacing w:after="0" w:line="276" w:lineRule="auto"/>
              <w:rPr>
                <w:rFonts w:ascii="Calibri" w:eastAsia="Times New Roman" w:hAnsi="Calibri" w:cs="Calibri"/>
                <w:kern w:val="0"/>
                <w:sz w:val="22"/>
                <w:szCs w:val="22"/>
                <w:lang w:eastAsia="sl-SI"/>
                <w14:ligatures w14:val="none"/>
              </w:rPr>
            </w:pPr>
            <w:r>
              <w:rPr>
                <w:rFonts w:ascii="Calibri" w:eastAsia="Times New Roman" w:hAnsi="Calibri" w:cs="Calibri"/>
                <w:kern w:val="0"/>
                <w:sz w:val="22"/>
                <w:szCs w:val="22"/>
                <w:lang w:eastAsia="sl-SI"/>
                <w14:ligatures w14:val="none"/>
              </w:rPr>
              <w:t>8270 Krško</w:t>
            </w:r>
          </w:p>
        </w:tc>
      </w:tr>
    </w:tbl>
    <w:p w14:paraId="0395C600"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23D99EB5"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6EAA3BC6"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eastAsia="sl-SI"/>
          <w14:ligatures w14:val="none"/>
        </w:rPr>
      </w:pPr>
      <w:r w:rsidRPr="00495945">
        <w:rPr>
          <w:rFonts w:ascii="Calibri" w:eastAsia="Times New Roman" w:hAnsi="Calibri" w:cs="Calibri"/>
          <w:b/>
          <w:bCs/>
          <w:color w:val="4F81BD"/>
          <w:kern w:val="0"/>
          <w:sz w:val="22"/>
          <w:szCs w:val="22"/>
          <w:lang w:val="x-none" w:eastAsia="sl-SI"/>
          <w14:ligatures w14:val="none"/>
        </w:rPr>
        <w:t xml:space="preserve">VI. PREVZEM </w:t>
      </w:r>
      <w:r w:rsidRPr="00495945">
        <w:rPr>
          <w:rFonts w:ascii="Calibri" w:eastAsia="Times New Roman" w:hAnsi="Calibri" w:cs="Calibri"/>
          <w:b/>
          <w:bCs/>
          <w:color w:val="4F81BD"/>
          <w:kern w:val="0"/>
          <w:sz w:val="22"/>
          <w:szCs w:val="22"/>
          <w:lang w:eastAsia="sl-SI"/>
          <w14:ligatures w14:val="none"/>
        </w:rPr>
        <w:t>ANALITSKEGA SISTEMA</w:t>
      </w:r>
    </w:p>
    <w:p w14:paraId="13C419B6" w14:textId="77777777" w:rsidR="00495945" w:rsidRPr="00495945" w:rsidRDefault="00495945" w:rsidP="00495945">
      <w:pPr>
        <w:spacing w:after="0" w:line="276" w:lineRule="auto"/>
        <w:contextualSpacing/>
        <w:rPr>
          <w:rFonts w:ascii="Calibri" w:eastAsia="Times New Roman" w:hAnsi="Calibri" w:cs="Calibri"/>
          <w:kern w:val="0"/>
          <w:sz w:val="22"/>
          <w:szCs w:val="22"/>
          <w:lang w:eastAsia="sl-SI"/>
          <w14:ligatures w14:val="none"/>
        </w:rPr>
      </w:pPr>
    </w:p>
    <w:p w14:paraId="651B1B7B" w14:textId="77777777" w:rsidR="00495945" w:rsidRPr="00495945" w:rsidRDefault="00495945" w:rsidP="00495945">
      <w:pPr>
        <w:numPr>
          <w:ilvl w:val="0"/>
          <w:numId w:val="41"/>
        </w:numPr>
        <w:spacing w:after="0" w:line="276" w:lineRule="auto"/>
        <w:contextualSpacing/>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5BFA18A5"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je dolžan naročniku dobaviti analitski sistem ustrezne kvalitete, v skladu z razpisno in ponudbeno dokumentacijo, pravili stroke in veljavnimi predpisi. Dobavitelj odgovarja za strokovno, kvalitetno in funkcionalno pravilnost prevzetega analitskega sistema.</w:t>
      </w:r>
    </w:p>
    <w:p w14:paraId="24905F6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51A9277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se zavezuje uskladiti dan prevzema analitskega sistema z odgovorno osebo naročnika. Ob prevzemu je dobavitelj dolžan izvesti predstavitev delovanja analitskega sistema in izobraziti naročnikov kader za varno in učinkovito delo z analitskim sistemom. O prevzemu se sestavi zapisnik, ki ga podpišeta odgovorni osebi naročnika in dobavitelja.</w:t>
      </w:r>
    </w:p>
    <w:p w14:paraId="615B144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7E250BA1"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Dobavitelj je dolžan ob prevzemu analitskega sistema naročniku izročiti vso zahtevano dokumentacijo navedeno v razpisni dokumentaciji. </w:t>
      </w:r>
    </w:p>
    <w:p w14:paraId="6E3C0FA7"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113176B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31A47731" w14:textId="77777777" w:rsidR="00495945" w:rsidRPr="00495945" w:rsidRDefault="00495945" w:rsidP="00495945">
      <w:pPr>
        <w:numPr>
          <w:ilvl w:val="0"/>
          <w:numId w:val="41"/>
        </w:numPr>
        <w:spacing w:after="0" w:line="276" w:lineRule="auto"/>
        <w:contextualSpacing/>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0D7D606E" w14:textId="77777777" w:rsidR="00495945" w:rsidRPr="00495945" w:rsidRDefault="00495945" w:rsidP="00495945">
      <w:pPr>
        <w:spacing w:after="0" w:line="276" w:lineRule="auto"/>
        <w:contextualSpacing/>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Ob prevzemu je naročnik dolžan analitski sistem in morebitne očitne napake grajati nemudoma. Grajane napake se vpišejo v zapisnik in se jih dobavitelj zaveže odpraviti najkasneje v roku, ki ga bosta stranki določili po opravljenem ogledu.</w:t>
      </w:r>
    </w:p>
    <w:p w14:paraId="1DE91655"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120A8177"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Za končni rok dobave se šteje dan, ko so opravljena vsa dela v zvezi z dobavo in postavitvijo ter so opravljene vse pomanjkljivosti po zapisniku o tehničnem in kvalitetnem prevzemu.</w:t>
      </w:r>
    </w:p>
    <w:p w14:paraId="381569C1"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2886DB7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Prevzem analitskega sistema se ne opravi, če analitski sistem ni izdelan v zahtevani kvaliteti. Analitski sistem pa bo zavrnjen tudi, če bo odstopal od zahtevanih pogojev iz razpisne dokumentacije oziroma tehnične dokumentacije, zaradi česar bo dobavitelj prišel v zamudo. V tem primeru ima naročnik pravico obračunati pogodbeno kazen v skladu s 15. členom te pogodbe.</w:t>
      </w:r>
    </w:p>
    <w:p w14:paraId="589D5F15"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28558B16"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jamči za skrite napake 120 dni po opravljenem prevzemu analitskega sistema. O takšnih odstopanjih naročnik dobavitelja obvesti s pisno reklamacijo.</w:t>
      </w:r>
    </w:p>
    <w:p w14:paraId="74C59864"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5B742684"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lastRenderedPageBreak/>
        <w:t xml:space="preserve">VII. GARANCIJA in VZDRŽEVANJE </w:t>
      </w:r>
    </w:p>
    <w:p w14:paraId="11F68F44" w14:textId="77777777" w:rsidR="00495945" w:rsidRPr="00495945" w:rsidRDefault="00495945" w:rsidP="00495945">
      <w:pPr>
        <w:spacing w:after="0" w:line="276" w:lineRule="auto"/>
        <w:contextualSpacing/>
        <w:jc w:val="both"/>
        <w:rPr>
          <w:rFonts w:ascii="Calibri" w:eastAsia="Times New Roman" w:hAnsi="Calibri" w:cs="Calibri"/>
          <w:kern w:val="0"/>
          <w:sz w:val="22"/>
          <w:szCs w:val="22"/>
          <w:lang w:eastAsia="sl-SI"/>
          <w14:ligatures w14:val="none"/>
        </w:rPr>
      </w:pPr>
    </w:p>
    <w:p w14:paraId="3AE2DA1A" w14:textId="77777777" w:rsidR="00495945" w:rsidRPr="00495945" w:rsidRDefault="00495945" w:rsidP="00495945">
      <w:pPr>
        <w:numPr>
          <w:ilvl w:val="0"/>
          <w:numId w:val="41"/>
        </w:numPr>
        <w:spacing w:after="0" w:line="276" w:lineRule="auto"/>
        <w:contextualSpacing/>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2BD5EC57" w14:textId="77777777" w:rsidR="00495945" w:rsidRPr="00495945" w:rsidRDefault="00495945" w:rsidP="00495945">
      <w:pPr>
        <w:spacing w:after="0" w:line="276" w:lineRule="auto"/>
        <w:contextualSpacing/>
        <w:rPr>
          <w:rFonts w:ascii="Calibri" w:eastAsia="Times New Roman" w:hAnsi="Calibri" w:cs="Calibri"/>
          <w:kern w:val="0"/>
          <w:sz w:val="22"/>
          <w:szCs w:val="22"/>
          <w:lang w:eastAsia="sl-SI"/>
          <w14:ligatures w14:val="none"/>
        </w:rPr>
      </w:pPr>
    </w:p>
    <w:p w14:paraId="48D897BA"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Calibri" w:hAnsi="Calibri" w:cs="Calibri"/>
          <w:kern w:val="0"/>
          <w:sz w:val="22"/>
          <w:szCs w:val="22"/>
          <w14:ligatures w14:val="none"/>
        </w:rPr>
        <w:t xml:space="preserve">Dobavitelj odgovarja za kvaliteto </w:t>
      </w:r>
      <w:r w:rsidRPr="00495945">
        <w:rPr>
          <w:rFonts w:ascii="Calibri" w:eastAsia="Times New Roman" w:hAnsi="Calibri" w:cs="Calibri"/>
          <w:kern w:val="0"/>
          <w:sz w:val="22"/>
          <w:szCs w:val="22"/>
          <w:lang w:eastAsia="sl-SI"/>
          <w14:ligatures w14:val="none"/>
        </w:rPr>
        <w:t>analitskega sistema</w:t>
      </w:r>
      <w:r w:rsidRPr="00495945">
        <w:rPr>
          <w:rFonts w:ascii="Calibri" w:eastAsia="Calibri" w:hAnsi="Calibri" w:cs="Calibri"/>
          <w:kern w:val="0"/>
          <w:sz w:val="22"/>
          <w:szCs w:val="22"/>
          <w14:ligatures w14:val="none"/>
        </w:rPr>
        <w:t xml:space="preserve"> in za njegovo strokovno, kvalitetno in funkcionalno pravilnost oziroma pravilno delovanje ter</w:t>
      </w:r>
      <w:r w:rsidRPr="00495945">
        <w:rPr>
          <w:rFonts w:ascii="Calibri" w:eastAsia="Times New Roman" w:hAnsi="Calibri" w:cs="Calibri"/>
          <w:kern w:val="0"/>
          <w:sz w:val="22"/>
          <w:szCs w:val="22"/>
          <w:lang w:eastAsia="sl-SI"/>
          <w14:ligatures w14:val="none"/>
        </w:rPr>
        <w:t xml:space="preserve"> daje garancijo za njegovo kvaliteto in pravilno delovanje za obdobje 12 mesecev, ki prične teči z dnem podpisa primopredajnega zapisnika.</w:t>
      </w:r>
    </w:p>
    <w:p w14:paraId="38419768" w14:textId="77777777" w:rsidR="00495945" w:rsidRPr="00495945" w:rsidRDefault="00495945" w:rsidP="00495945">
      <w:pPr>
        <w:spacing w:after="0" w:line="276" w:lineRule="auto"/>
        <w:jc w:val="center"/>
        <w:rPr>
          <w:rFonts w:ascii="Calibri" w:eastAsia="Times New Roman" w:hAnsi="Calibri" w:cs="Calibri"/>
          <w:kern w:val="0"/>
          <w:sz w:val="22"/>
          <w:szCs w:val="22"/>
          <w:lang w:val="en-US" w:eastAsia="sl-SI"/>
          <w14:ligatures w14:val="none"/>
        </w:rPr>
      </w:pPr>
    </w:p>
    <w:p w14:paraId="475A4CA5"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V garancijski dobi mora dobavitelj zagotoviti brezplačno garancijsko vzdrževanje in servisiranje v skladu z zahtevami proizvajalca, vključno z rednim letnim servisom analitskega sistema. V tem času mora na lastne stroške odpraviti vse morebitne napake in okvare, ki bi nastale ob normalni uporabi analitskega sistema. V ceno dobave analitskega sistema je vključen prihod serviserja na lokacijo, izvedba servisa, ves potrošni material potreben za servis in izdaja potrdila o tehnični brezhibnosti. </w:t>
      </w:r>
    </w:p>
    <w:p w14:paraId="6E3B23F0"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6DDEB1C2"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V primeru, da analitskega sistema ne bo mogoče popraviti, mora ponudnik analitski sistem zamenjati z novim.</w:t>
      </w:r>
    </w:p>
    <w:p w14:paraId="13565E2F" w14:textId="77777777" w:rsidR="00495945" w:rsidRPr="00495945" w:rsidRDefault="00495945" w:rsidP="00495945">
      <w:pPr>
        <w:spacing w:after="0" w:line="276" w:lineRule="auto"/>
        <w:rPr>
          <w:rFonts w:ascii="Calibri" w:eastAsia="Times New Roman" w:hAnsi="Calibri" w:cs="Calibri"/>
          <w:kern w:val="0"/>
          <w:sz w:val="22"/>
          <w:szCs w:val="22"/>
          <w:lang w:val="en-US" w:eastAsia="sl-SI"/>
          <w14:ligatures w14:val="none"/>
        </w:rPr>
      </w:pPr>
    </w:p>
    <w:p w14:paraId="7367EA8B" w14:textId="77777777" w:rsidR="00495945" w:rsidRPr="00495945" w:rsidRDefault="00495945" w:rsidP="00495945">
      <w:pPr>
        <w:spacing w:after="0" w:line="276" w:lineRule="auto"/>
        <w:rPr>
          <w:rFonts w:ascii="Calibri" w:eastAsia="Times New Roman" w:hAnsi="Calibri" w:cs="Calibri"/>
          <w:kern w:val="0"/>
          <w:sz w:val="22"/>
          <w:szCs w:val="22"/>
          <w:lang w:val="en-US" w:eastAsia="sl-SI"/>
          <w14:ligatures w14:val="none"/>
        </w:rPr>
      </w:pPr>
    </w:p>
    <w:p w14:paraId="749DBC8C" w14:textId="77777777" w:rsidR="00495945" w:rsidRPr="00495945" w:rsidRDefault="00495945" w:rsidP="00495945">
      <w:pPr>
        <w:numPr>
          <w:ilvl w:val="0"/>
          <w:numId w:val="41"/>
        </w:numPr>
        <w:spacing w:after="0" w:line="276"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62572FFB"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Servisna služba mora biti zagotovljena v Sloveniji.</w:t>
      </w:r>
    </w:p>
    <w:p w14:paraId="45D8AA64" w14:textId="77777777" w:rsidR="00495945" w:rsidRPr="00495945" w:rsidRDefault="00495945" w:rsidP="00495945">
      <w:pPr>
        <w:spacing w:after="0" w:line="276" w:lineRule="auto"/>
        <w:ind w:left="360"/>
        <w:jc w:val="both"/>
        <w:rPr>
          <w:rFonts w:ascii="Calibri" w:eastAsia="Calibri" w:hAnsi="Calibri" w:cs="Calibri"/>
          <w:kern w:val="0"/>
          <w:sz w:val="22"/>
          <w:szCs w:val="22"/>
          <w14:ligatures w14:val="none"/>
        </w:rPr>
      </w:pPr>
    </w:p>
    <w:p w14:paraId="240DA1FC" w14:textId="314D99C6" w:rsidR="00495945" w:rsidRPr="00495945" w:rsidRDefault="00495945" w:rsidP="00495945">
      <w:pPr>
        <w:spacing w:after="0" w:line="276" w:lineRule="auto"/>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Prijava okvar je možna v delovnem času na tel. _______________ oziroma na e-naslov</w:t>
      </w:r>
      <w:r w:rsidR="00E504EF">
        <w:rPr>
          <w:rFonts w:ascii="Calibri" w:eastAsia="Calibri" w:hAnsi="Calibri" w:cs="Calibri"/>
          <w:kern w:val="0"/>
          <w:sz w:val="22"/>
          <w:szCs w:val="22"/>
          <w14:ligatures w14:val="none"/>
        </w:rPr>
        <w:t>________________.</w:t>
      </w:r>
    </w:p>
    <w:p w14:paraId="3A0C0A5A"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7AF5F54F" w14:textId="77777777" w:rsidR="00495945" w:rsidRPr="00495945" w:rsidRDefault="00495945" w:rsidP="00495945">
      <w:pPr>
        <w:numPr>
          <w:ilvl w:val="0"/>
          <w:numId w:val="41"/>
        </w:numPr>
        <w:spacing w:after="0" w:line="276"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48D0D701" w14:textId="77777777" w:rsidR="00495945" w:rsidRPr="00495945" w:rsidRDefault="00495945" w:rsidP="00495945">
      <w:pPr>
        <w:spacing w:after="0" w:line="240" w:lineRule="auto"/>
        <w:jc w:val="both"/>
        <w:rPr>
          <w:rFonts w:ascii="Calibri" w:eastAsia="Calibri" w:hAnsi="Calibri" w:cs="Calibri"/>
          <w:bCs/>
          <w:kern w:val="0"/>
          <w:sz w:val="22"/>
          <w:szCs w:val="22"/>
          <w:lang w:eastAsia="sl-SI"/>
          <w14:ligatures w14:val="none"/>
        </w:rPr>
      </w:pPr>
      <w:r w:rsidRPr="00495945">
        <w:rPr>
          <w:rFonts w:ascii="Calibri" w:eastAsia="Calibri" w:hAnsi="Calibri" w:cs="Calibri"/>
          <w:bCs/>
          <w:kern w:val="0"/>
          <w:sz w:val="22"/>
          <w:szCs w:val="22"/>
          <w:lang w:eastAsia="sl-SI"/>
          <w14:ligatures w14:val="none"/>
        </w:rPr>
        <w:t xml:space="preserve">Ponudnik mora v primeru okvar analitskega sistema ali težav s programsko opremo odpraviti napake najkasneje v </w:t>
      </w:r>
      <w:r w:rsidRPr="00495945">
        <w:rPr>
          <w:rFonts w:ascii="Calibri" w:eastAsia="Calibri" w:hAnsi="Calibri" w:cs="Calibri"/>
          <w:b/>
          <w:kern w:val="0"/>
          <w:sz w:val="22"/>
          <w:szCs w:val="22"/>
          <w:lang w:eastAsia="sl-SI"/>
          <w14:ligatures w14:val="none"/>
        </w:rPr>
        <w:t>48 urah</w:t>
      </w:r>
      <w:r w:rsidRPr="00495945">
        <w:rPr>
          <w:rFonts w:ascii="Calibri" w:eastAsia="Calibri" w:hAnsi="Calibri" w:cs="Calibri"/>
          <w:bCs/>
          <w:kern w:val="0"/>
          <w:sz w:val="22"/>
          <w:szCs w:val="22"/>
          <w:lang w:eastAsia="sl-SI"/>
          <w14:ligatures w14:val="none"/>
        </w:rPr>
        <w:t xml:space="preserve"> od prijave. Odzivni čas (povratni klic) serviserja mora biti krajši od 2 ur po prijavi okvare, ki jo naročnik izvede telefonsko preko klicnega centra (24/7). Do prihoda serviserja ne sme preteči več kot 8 ur. </w:t>
      </w:r>
      <w:bookmarkStart w:id="3" w:name="_Hlk132355322"/>
      <w:r w:rsidRPr="00495945">
        <w:rPr>
          <w:rFonts w:ascii="Calibri" w:eastAsia="Calibri" w:hAnsi="Calibri" w:cs="Calibri"/>
          <w:bCs/>
          <w:kern w:val="0"/>
          <w:sz w:val="22"/>
          <w:szCs w:val="22"/>
          <w:lang w:eastAsia="sl-SI"/>
          <w14:ligatures w14:val="none"/>
        </w:rPr>
        <w:t>Če se okvara analitskega sistema ne odpravi v 5 delovnih dneh, ga mora ponudnik zamenjati z enakovrednim sistemom ali brezplačno zagotoviti izvedbo preiskav na analitskem sistemu s primerljivimi metodami določanja v dogovoru s ponudnikom nadomestnih preiskav.</w:t>
      </w:r>
      <w:bookmarkEnd w:id="3"/>
    </w:p>
    <w:p w14:paraId="0ED50C38" w14:textId="77777777" w:rsidR="00495945" w:rsidRPr="00495945" w:rsidRDefault="00495945" w:rsidP="00495945">
      <w:pPr>
        <w:spacing w:after="0" w:line="240" w:lineRule="auto"/>
        <w:jc w:val="both"/>
        <w:rPr>
          <w:rFonts w:ascii="Calibri" w:eastAsia="Calibri" w:hAnsi="Calibri" w:cs="Calibri"/>
          <w:bCs/>
          <w:kern w:val="0"/>
          <w:sz w:val="22"/>
          <w:szCs w:val="22"/>
          <w:lang w:eastAsia="sl-SI"/>
          <w14:ligatures w14:val="none"/>
        </w:rPr>
      </w:pPr>
    </w:p>
    <w:p w14:paraId="1E42856E" w14:textId="0911027F" w:rsid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Dobavitelj servis oziroma vzdrževanje izvaja v skladu z navodili proizvajalca </w:t>
      </w:r>
      <w:bookmarkStart w:id="4" w:name="_Hlk133314042"/>
      <w:r w:rsidRPr="00495945">
        <w:rPr>
          <w:rFonts w:ascii="Calibri" w:eastAsia="Calibri" w:hAnsi="Calibri" w:cs="Calibri"/>
          <w:kern w:val="0"/>
          <w:sz w:val="22"/>
          <w:szCs w:val="22"/>
          <w14:ligatures w14:val="none"/>
        </w:rPr>
        <w:t>analitskega sistema</w:t>
      </w:r>
      <w:bookmarkEnd w:id="4"/>
      <w:r w:rsidRPr="00495945">
        <w:rPr>
          <w:rFonts w:ascii="Calibri" w:eastAsia="Calibri" w:hAnsi="Calibri" w:cs="Calibri"/>
          <w:kern w:val="0"/>
          <w:sz w:val="22"/>
          <w:szCs w:val="22"/>
          <w14:ligatures w14:val="none"/>
        </w:rPr>
        <w:t>, v skladu z veljavnimi predpisi in standardi ter s skrbnostjo dobrega strokovnjaka.</w:t>
      </w:r>
    </w:p>
    <w:p w14:paraId="6C997323" w14:textId="77777777" w:rsidR="00E504EF" w:rsidRPr="00495945" w:rsidRDefault="00E504EF" w:rsidP="00495945">
      <w:pPr>
        <w:spacing w:after="0" w:line="276" w:lineRule="auto"/>
        <w:jc w:val="both"/>
        <w:rPr>
          <w:rFonts w:ascii="Calibri" w:eastAsia="Calibri" w:hAnsi="Calibri" w:cs="Calibri"/>
          <w:kern w:val="0"/>
          <w:sz w:val="22"/>
          <w:szCs w:val="22"/>
          <w14:ligatures w14:val="none"/>
        </w:rPr>
      </w:pPr>
    </w:p>
    <w:p w14:paraId="79059291" w14:textId="77777777" w:rsidR="00495945" w:rsidRPr="00495945" w:rsidRDefault="00495945" w:rsidP="00495945">
      <w:pPr>
        <w:numPr>
          <w:ilvl w:val="0"/>
          <w:numId w:val="41"/>
        </w:numPr>
        <w:spacing w:after="0" w:line="276" w:lineRule="auto"/>
        <w:contextualSpacing/>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člen</w:t>
      </w:r>
    </w:p>
    <w:p w14:paraId="65D4BB0F"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Pri servisiranju oziroma vzdrževanju lahko dobavitelj dele analitskega sistema zamenja oziroma nadomesti samo z originalnimi rezervnimi oziroma nadomestnimi deli.</w:t>
      </w:r>
    </w:p>
    <w:p w14:paraId="2D192E5A"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3A140EDC"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Dobavitelj je dolžan zagotavljati vzdrževanje in originalne rezervne oziroma nadomestne dele zagotavljati še 10 let po prevzemu opreme.</w:t>
      </w:r>
    </w:p>
    <w:p w14:paraId="2E8AD16F"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1E915C0E"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VIII. ODGOVORNOST</w:t>
      </w:r>
    </w:p>
    <w:p w14:paraId="49853890" w14:textId="77777777" w:rsidR="00495945" w:rsidRPr="00495945" w:rsidRDefault="00495945" w:rsidP="00495945">
      <w:pPr>
        <w:spacing w:after="0" w:line="276" w:lineRule="auto"/>
        <w:rPr>
          <w:rFonts w:ascii="Calibri" w:eastAsia="Calibri" w:hAnsi="Calibri" w:cs="Calibri"/>
          <w:kern w:val="0"/>
          <w:sz w:val="22"/>
          <w:szCs w:val="22"/>
          <w14:ligatures w14:val="none"/>
        </w:rPr>
      </w:pPr>
    </w:p>
    <w:p w14:paraId="16D7BDFD" w14:textId="77777777" w:rsidR="00495945" w:rsidRPr="00495945" w:rsidRDefault="00495945" w:rsidP="00495945">
      <w:pPr>
        <w:numPr>
          <w:ilvl w:val="0"/>
          <w:numId w:val="41"/>
        </w:numPr>
        <w:spacing w:after="0" w:line="276"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 člen</w:t>
      </w:r>
    </w:p>
    <w:p w14:paraId="6DA045EF"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je naročniku odškodninsko odgovoren za škodo, ki jo povzroči med izvrševanjem pogodbenih obveznosti, za vso škodo, ki bi nastala naročniku zaradi napak, nedelovanja ali nepravilnega delovanja predmeta pogodbe, v skladu s splošnimi načeli odškodninske odgovornosti.</w:t>
      </w:r>
    </w:p>
    <w:p w14:paraId="38A7D66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19D96C43"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lastRenderedPageBreak/>
        <w:t>Dobavitelj odgovarja tudi za vso škodo, ki bi naročniku nastala zaradi njegovega nekvalitetno ali malomarno opravljenega ali zaradi neopravljenega dela, ki ga je dobavitelj dolžan opraviti po tej pogodbi.</w:t>
      </w:r>
    </w:p>
    <w:p w14:paraId="451B1251"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3A9A8E4F"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Naročnik je v primeru neizpolnjevanja obveznosti dobavitelja ali druge odgovornosti (vključno s kršitvami, malomarnostjo, napačnim prikazovanjem ali kakršnimkoli drugim pogodbenim oziroma odškodninskim zahtevkom), upravičen do povračila škode (odškodnine) s strani dobavitelja. Skupna odgovornost dobavitelja za vse zahtevke, ki izhajajo iz ali so povezani z analitskim sistemom ali storitvijo oziroma kakorkoli drugače izhajajo iz te pogodbe, ne sme presegati zneska katerekoli dejanske neposredne škode v višini skupne pogodbene vrednosti iz 5. člena te pogodbe.</w:t>
      </w:r>
    </w:p>
    <w:p w14:paraId="56524138" w14:textId="77777777" w:rsidR="00495945" w:rsidRPr="00495945" w:rsidRDefault="00495945" w:rsidP="00495945">
      <w:pPr>
        <w:spacing w:after="0" w:line="276" w:lineRule="auto"/>
        <w:jc w:val="both"/>
        <w:rPr>
          <w:rFonts w:ascii="Calibri" w:eastAsia="Times New Roman" w:hAnsi="Calibri" w:cs="Calibri"/>
          <w:b/>
          <w:kern w:val="0"/>
          <w:sz w:val="22"/>
          <w:szCs w:val="22"/>
          <w:lang w:eastAsia="sl-SI"/>
          <w14:ligatures w14:val="none"/>
        </w:rPr>
      </w:pPr>
    </w:p>
    <w:p w14:paraId="2C9CD6FD"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Omejitev glede višine zneska odškodnine ne velja za:</w:t>
      </w:r>
    </w:p>
    <w:p w14:paraId="17F072FE"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a)  plačila iz naslova varovanja intelektualne lastnine in</w:t>
      </w:r>
    </w:p>
    <w:p w14:paraId="7E782DE5"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b) odškodnine za telesne poškodbe (vključno s smrtjo), materialno škodo in materialno osebno lastnino, za katero je odgovoren dobavitelj.</w:t>
      </w:r>
    </w:p>
    <w:p w14:paraId="6385B029" w14:textId="77777777" w:rsidR="00495945" w:rsidRPr="00495945" w:rsidRDefault="00495945" w:rsidP="00495945">
      <w:pPr>
        <w:spacing w:after="0" w:line="276" w:lineRule="auto"/>
        <w:contextualSpacing/>
        <w:jc w:val="both"/>
        <w:rPr>
          <w:rFonts w:ascii="Calibri" w:eastAsia="Times New Roman" w:hAnsi="Calibri" w:cs="Calibri"/>
          <w:kern w:val="0"/>
          <w:sz w:val="22"/>
          <w:szCs w:val="22"/>
          <w:lang w:eastAsia="sl-SI"/>
          <w14:ligatures w14:val="none"/>
        </w:rPr>
      </w:pPr>
    </w:p>
    <w:p w14:paraId="1AC40C68"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IX. POGODBENA KAZEN</w:t>
      </w:r>
    </w:p>
    <w:p w14:paraId="6E1CC0C1" w14:textId="77777777" w:rsidR="00495945" w:rsidRPr="00495945" w:rsidRDefault="00495945" w:rsidP="00495945">
      <w:pPr>
        <w:spacing w:after="0" w:line="276" w:lineRule="auto"/>
        <w:jc w:val="center"/>
        <w:rPr>
          <w:rFonts w:ascii="Calibri" w:eastAsia="Times New Roman" w:hAnsi="Calibri" w:cs="Calibri"/>
          <w:b/>
          <w:kern w:val="0"/>
          <w:sz w:val="22"/>
          <w:szCs w:val="22"/>
          <w:lang w:eastAsia="sl-SI"/>
          <w14:ligatures w14:val="none"/>
        </w:rPr>
      </w:pPr>
    </w:p>
    <w:p w14:paraId="601B972F" w14:textId="77777777" w:rsidR="00495945" w:rsidRPr="00495945" w:rsidRDefault="00495945" w:rsidP="00495945">
      <w:pPr>
        <w:numPr>
          <w:ilvl w:val="0"/>
          <w:numId w:val="41"/>
        </w:numPr>
        <w:spacing w:after="0" w:line="276"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 člen</w:t>
      </w:r>
    </w:p>
    <w:p w14:paraId="1D83D5A5"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Dobavitelj je v primeru zamude roka za dobavo, postavitev in zagon analitskega sistema iz 8. člena te pogodbe, ki ni posledica višje sile ali razlogov na strani naročnika, dolžan za vsak dan zamude plačati naročniku pogodbeno kazen v višini 0,1 % od vrednosti v EUR z DDV iz 3. člena te pogodbe, vendar skupaj ne več kot 10 % od vrednosti v EUR z DDV iz 3. člena te pogodbe. </w:t>
      </w:r>
    </w:p>
    <w:p w14:paraId="65A7E02C"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744FF1E4"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Dobavitelj je v primeru zamude rokov pri dobavi reagentov in potrošnega materiala iz 8. člena te pogodbe, ki ni posledica višje sile ali razlogov na strani naročnika, dolžan za vsak dan zamude plačati naročniku pogodbeno kazen v višini 0,05 % od skupne ocenjene skupne vrednosti v EUR z DDV iz 4. člena te pogodbe, vendar skupaj ne več kot 5 % od skupne ocenjene skupne vrednosti v EUR z DDV iz 4. člena te pogodbe. </w:t>
      </w:r>
    </w:p>
    <w:p w14:paraId="39FFA5F9"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1F8F1BE6"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Dobavitelj je v primeru zamude rokov iz 14. člena te pogodbe, ki ni posledica višje sile ali razlogov na strani naročnika, dolžan za vsako uro zamude plačati naročniku pogodbeno kazen v višini 0,05 % od skupne ocenjene skupne vrednosti v EUR z DDV iz 4. člena te pogodbe, vendar skupaj ne več kot 5 % od skupne ocenjene skupne vrednosti v EUR z DDV iz 4. člena te pogodbe. </w:t>
      </w:r>
    </w:p>
    <w:p w14:paraId="502E033F"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103F66AD"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Iz naslova pogodbene kazni se izstavi poseben račun, ki ga je dobavitelj dolžan plačati v osmih dneh od dneva prejema.</w:t>
      </w:r>
    </w:p>
    <w:p w14:paraId="6B52A5B4"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5CABE6B2"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Stranki pogodbe se dogovorita, da je dobavitelj dolžan naročniku povrniti tudi preostalo škodo, ki bi naročniku nastala zaradi zamude in presega znesek pogodbene kazni, vendar največ do ocenjene skupne vrednosti v EUR z DDV iz 6. člena te pogodbe.</w:t>
      </w:r>
      <w:r w:rsidRPr="00495945">
        <w:rPr>
          <w:rFonts w:ascii="Calibri" w:eastAsia="Calibri" w:hAnsi="Calibri" w:cs="Calibri"/>
          <w:kern w:val="0"/>
          <w:sz w:val="22"/>
          <w:szCs w:val="22"/>
          <w14:ligatures w14:val="none"/>
        </w:rPr>
        <w:t xml:space="preserve"> </w:t>
      </w:r>
    </w:p>
    <w:p w14:paraId="49BE21B1"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1E1F53C7"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X. PLAČILNI POGOJI</w:t>
      </w:r>
    </w:p>
    <w:p w14:paraId="32DDAFEB"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7DB28DCE" w14:textId="77777777" w:rsidR="00495945" w:rsidRPr="00495945" w:rsidRDefault="00495945" w:rsidP="00495945">
      <w:pPr>
        <w:numPr>
          <w:ilvl w:val="0"/>
          <w:numId w:val="41"/>
        </w:numPr>
        <w:autoSpaceDE w:val="0"/>
        <w:autoSpaceDN w:val="0"/>
        <w:adjustRightInd w:val="0"/>
        <w:spacing w:after="0" w:line="276" w:lineRule="auto"/>
        <w:contextualSpacing/>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 člen</w:t>
      </w:r>
    </w:p>
    <w:p w14:paraId="45F703F5"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Dobavitelj po dobavi, postavitvi in zagonu analitskega sistema ter po pisno potrjenem primopredajnem zapisniku s strani naročnika izstavi račun za dobavo analitskega sistema.</w:t>
      </w:r>
    </w:p>
    <w:p w14:paraId="305FAC0A"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6157D3E6"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lastRenderedPageBreak/>
        <w:t xml:space="preserve">Pogodbeni stranki se dogovorita, da bo dobavitelj naročniku za oskrbo z reagenti izstavljal račune s poročilom o opravljenih storitvah do 10. v mesecu za storitve opravljanje v preteklem mesecu. </w:t>
      </w:r>
    </w:p>
    <w:p w14:paraId="0168F759"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32E5CE2D"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Dobavitelj naročniku račun za zagotavljanje digitalnih produktov izda enkrat letno, in sicer v višini 1/7 zneska iz drugega odstavka 5. člena te pogodbe.</w:t>
      </w:r>
    </w:p>
    <w:p w14:paraId="35235AB5"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285BA63D"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Naročnik se obvezuje, da bo vse storitve plačal v roku 30 dni po prejemu pravilno izstavljenega računa.</w:t>
      </w:r>
    </w:p>
    <w:p w14:paraId="5F053123"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653AEC09" w14:textId="7B0E484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Dobavitelj izda račun </w:t>
      </w:r>
      <w:r w:rsidR="00A04BA6">
        <w:rPr>
          <w:rFonts w:ascii="Calibri" w:eastAsia="Times New Roman" w:hAnsi="Calibri" w:cs="Calibri"/>
          <w:kern w:val="0"/>
          <w:sz w:val="22"/>
          <w:szCs w:val="22"/>
          <w:lang w:eastAsia="sl-SI"/>
          <w14:ligatures w14:val="none"/>
        </w:rPr>
        <w:t>na Zdravstveni dom Krško</w:t>
      </w:r>
      <w:r w:rsidR="009429E0">
        <w:rPr>
          <w:rFonts w:ascii="Calibri" w:eastAsia="Times New Roman" w:hAnsi="Calibri" w:cs="Calibri"/>
          <w:kern w:val="0"/>
          <w:sz w:val="22"/>
          <w:szCs w:val="22"/>
          <w:lang w:eastAsia="sl-SI"/>
          <w14:ligatures w14:val="none"/>
        </w:rPr>
        <w:t>, na računu pa se obvezno sklicuje na številko pogodbe.</w:t>
      </w:r>
    </w:p>
    <w:p w14:paraId="207DEF09"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1A47F6FA"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Vezano na določbe Zakona o opravljanju plačilnih storitev za proračunske uporabnike (Uradni list RS, št. 77/16) bo izvajalec izdane račune in ostale spremljajoče dokumente naročniku pošiljal izključno v elektronski obliki (e-račun).</w:t>
      </w:r>
    </w:p>
    <w:p w14:paraId="55DA8BF7"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3C3876F2"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Naročnik je dolžan v 15 dneh račun in poročilo potrditi oziroma zavrniti. Dobavitelj mora v roku 15 dni po prejemu ugovora podati naročniku dopolnjeno poročilo. Če naročnik računa ne zavrne v roku 15 (petnajst) dni od prejema, je dolžan vsak račun plačati v roku, navedenem v pogodbi, šteto od dneva uradnega prejema računa, ki ga potrdi odgovorna oseba pogodbe, na TRR dobavitelja.</w:t>
      </w:r>
    </w:p>
    <w:p w14:paraId="5D37F130"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462C9F05"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 xml:space="preserve">XII. ODGOVORNE OSEBE </w:t>
      </w:r>
    </w:p>
    <w:p w14:paraId="38DD61D4" w14:textId="77777777" w:rsidR="00495945" w:rsidRPr="00495945" w:rsidRDefault="00495945" w:rsidP="00495945">
      <w:pPr>
        <w:numPr>
          <w:ilvl w:val="0"/>
          <w:numId w:val="41"/>
        </w:numPr>
        <w:spacing w:after="0" w:line="276" w:lineRule="auto"/>
        <w:jc w:val="center"/>
        <w:rPr>
          <w:rFonts w:ascii="Calibri" w:eastAsia="Times New Roman" w:hAnsi="Calibri" w:cs="Calibri"/>
          <w:bCs/>
          <w:kern w:val="0"/>
          <w:sz w:val="22"/>
          <w:szCs w:val="22"/>
          <w:lang w:eastAsia="sl-SI"/>
          <w14:ligatures w14:val="none"/>
        </w:rPr>
      </w:pPr>
      <w:r w:rsidRPr="00495945">
        <w:rPr>
          <w:rFonts w:ascii="Calibri" w:eastAsia="Times New Roman" w:hAnsi="Calibri" w:cs="Calibri"/>
          <w:bCs/>
          <w:kern w:val="0"/>
          <w:sz w:val="22"/>
          <w:szCs w:val="22"/>
          <w:lang w:eastAsia="sl-SI"/>
          <w14:ligatures w14:val="none"/>
        </w:rPr>
        <w:t>člen</w:t>
      </w:r>
    </w:p>
    <w:p w14:paraId="1FFEC1C8"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Odgovorna oseba na strani naročnika je ___________________.</w:t>
      </w:r>
    </w:p>
    <w:p w14:paraId="0B5CDF3D"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04ECE8E0"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Odgovorna oseba na strani dobavitelja je ___________________. </w:t>
      </w:r>
    </w:p>
    <w:p w14:paraId="0FAE9851"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38162515"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XIII. PROTIKORUPCIJSKA KLAVZULA in RAZVEZNI POGOJ</w:t>
      </w:r>
    </w:p>
    <w:p w14:paraId="44995F4F" w14:textId="77777777" w:rsidR="00495945" w:rsidRPr="00495945" w:rsidRDefault="00495945" w:rsidP="00495945">
      <w:pPr>
        <w:spacing w:after="0" w:line="276" w:lineRule="auto"/>
        <w:jc w:val="both"/>
        <w:rPr>
          <w:rFonts w:ascii="Calibri" w:eastAsia="Times New Roman" w:hAnsi="Calibri" w:cs="Calibri"/>
          <w:bCs/>
          <w:kern w:val="0"/>
          <w:sz w:val="22"/>
          <w:szCs w:val="22"/>
          <w:lang w:eastAsia="sl-SI"/>
          <w14:ligatures w14:val="none"/>
        </w:rPr>
      </w:pPr>
    </w:p>
    <w:p w14:paraId="4AEA3AE2" w14:textId="77777777" w:rsidR="00495945" w:rsidRPr="00495945" w:rsidRDefault="00495945" w:rsidP="00495945">
      <w:pPr>
        <w:numPr>
          <w:ilvl w:val="0"/>
          <w:numId w:val="41"/>
        </w:numPr>
        <w:spacing w:after="0" w:line="276" w:lineRule="auto"/>
        <w:jc w:val="center"/>
        <w:rPr>
          <w:rFonts w:ascii="Calibri" w:eastAsia="Times New Roman" w:hAnsi="Calibri" w:cs="Calibri"/>
          <w:bCs/>
          <w:kern w:val="0"/>
          <w:sz w:val="22"/>
          <w:szCs w:val="22"/>
          <w:lang w:eastAsia="sl-SI"/>
          <w14:ligatures w14:val="none"/>
        </w:rPr>
      </w:pPr>
      <w:r w:rsidRPr="00495945">
        <w:rPr>
          <w:rFonts w:ascii="Calibri" w:eastAsia="Times New Roman" w:hAnsi="Calibri" w:cs="Calibri"/>
          <w:bCs/>
          <w:kern w:val="0"/>
          <w:sz w:val="22"/>
          <w:szCs w:val="22"/>
          <w:lang w:eastAsia="sl-SI"/>
          <w14:ligatures w14:val="none"/>
        </w:rPr>
        <w:t xml:space="preserve"> člen</w:t>
      </w:r>
    </w:p>
    <w:p w14:paraId="16E1BA2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Upoštevaje določbe 14. člena Zakona o integriteti in preprečevanju korupcije (Uradni list RS, št. 69/11 - UPB2) je nična vsaka pogodba, pri kateri kdo v imenu ali na račun druge pogodbene stranke, predstavniku ali posredniku organa ali organizacije iz javnega sektorja obljubi, ponudi ali da kakšno nedovoljeno korist za:</w:t>
      </w:r>
    </w:p>
    <w:p w14:paraId="6CAE6F8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pridobitev posla</w:t>
      </w:r>
    </w:p>
    <w:p w14:paraId="7AF8C12A"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za sklenitev posla pod ugodnejšimi pogoji</w:t>
      </w:r>
    </w:p>
    <w:p w14:paraId="34175AAD"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za opustitev dolžnega nadzora nad izvajanjem pogodbenih obveznosti ali</w:t>
      </w:r>
    </w:p>
    <w:p w14:paraId="7EFE6068"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7FC57382" w14:textId="77777777" w:rsidR="00495945" w:rsidRPr="00495945" w:rsidRDefault="00495945" w:rsidP="00495945">
      <w:pPr>
        <w:spacing w:after="0" w:line="276" w:lineRule="auto"/>
        <w:jc w:val="both"/>
        <w:rPr>
          <w:rFonts w:ascii="Calibri" w:eastAsia="Calibri" w:hAnsi="Calibri" w:cs="Calibri"/>
          <w:kern w:val="0"/>
          <w:sz w:val="22"/>
          <w:szCs w:val="22"/>
          <w14:ligatures w14:val="none"/>
        </w:rPr>
      </w:pPr>
    </w:p>
    <w:p w14:paraId="54ED3AA3" w14:textId="77777777" w:rsidR="00495945" w:rsidRPr="00495945" w:rsidRDefault="00495945" w:rsidP="00495945">
      <w:pPr>
        <w:numPr>
          <w:ilvl w:val="0"/>
          <w:numId w:val="41"/>
        </w:numPr>
        <w:spacing w:after="0" w:line="276"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2BEF5529"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Ta pogodba je sklenjena pod razveznim pogojem, ki se uresniči v primeru izpolnitve ene od naslednjih okoliščin:</w:t>
      </w:r>
    </w:p>
    <w:p w14:paraId="17A2C67C"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 xml:space="preserve">če bo naročnik seznanjen, da je sodišče s pravnomočno odločitvijo ugotovilo kršitev obveznosti delovne, </w:t>
      </w:r>
      <w:proofErr w:type="spellStart"/>
      <w:r w:rsidRPr="00495945">
        <w:rPr>
          <w:rFonts w:ascii="Calibri" w:eastAsia="Calibri" w:hAnsi="Calibri" w:cs="Calibri"/>
          <w:kern w:val="0"/>
          <w:sz w:val="22"/>
          <w:szCs w:val="22"/>
          <w14:ligatures w14:val="none"/>
        </w:rPr>
        <w:t>okoljske</w:t>
      </w:r>
      <w:proofErr w:type="spellEnd"/>
      <w:r w:rsidRPr="00495945">
        <w:rPr>
          <w:rFonts w:ascii="Calibri" w:eastAsia="Calibri" w:hAnsi="Calibri" w:cs="Calibri"/>
          <w:kern w:val="0"/>
          <w:sz w:val="22"/>
          <w:szCs w:val="22"/>
          <w14:ligatures w14:val="none"/>
        </w:rPr>
        <w:t xml:space="preserve"> ali socialne zakonodaje s strani izvajalca ali podizvajalca ali </w:t>
      </w:r>
    </w:p>
    <w:p w14:paraId="5AA54C8D"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če bo naročnik seznanjen, da je pristojni državni organ pri izvajalcu ali podizvajalcu v času izvajanja pogodbe ugotovil najmanj dve kršitvi v zvezi s:</w:t>
      </w:r>
    </w:p>
    <w:p w14:paraId="12769E55"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 xml:space="preserve">plačilom za delo, </w:t>
      </w:r>
    </w:p>
    <w:p w14:paraId="6BA4E5F0"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lastRenderedPageBreak/>
        <w:t>•</w:t>
      </w:r>
      <w:r w:rsidRPr="00495945">
        <w:rPr>
          <w:rFonts w:ascii="Calibri" w:eastAsia="Calibri" w:hAnsi="Calibri" w:cs="Calibri"/>
          <w:kern w:val="0"/>
          <w:sz w:val="22"/>
          <w:szCs w:val="22"/>
          <w14:ligatures w14:val="none"/>
        </w:rPr>
        <w:tab/>
        <w:t xml:space="preserve">delovnim časom, </w:t>
      </w:r>
    </w:p>
    <w:p w14:paraId="301617D5"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 xml:space="preserve">počitki, </w:t>
      </w:r>
    </w:p>
    <w:p w14:paraId="5A9D12BB"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 xml:space="preserve">opravljanjem dela na podlagi pogodb civilnega prava kljub obstoju elementov delovnega razmerja ali </w:t>
      </w:r>
    </w:p>
    <w:p w14:paraId="56E46D4B"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v zvezi z zaposlovanjem na črno</w:t>
      </w:r>
    </w:p>
    <w:p w14:paraId="1441BC87"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 in za kateri mu je bila s pravnomočno odločitvijo ali več pravnomočnimi odločitvami izrečena globa za prekršek.</w:t>
      </w:r>
    </w:p>
    <w:p w14:paraId="38EA3832"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p>
    <w:p w14:paraId="0C7AB600"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V primeru seznanitve naročnika s kršitvijo bo naročnik o tem obvestil izvajalca v desetih dneh. </w:t>
      </w:r>
    </w:p>
    <w:p w14:paraId="5AA4DDB0"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p>
    <w:p w14:paraId="01D991EB"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495945">
        <w:rPr>
          <w:rFonts w:ascii="Calibri" w:eastAsia="Calibri" w:hAnsi="Calibri" w:cs="Calibri"/>
          <w:kern w:val="0"/>
          <w:sz w:val="22"/>
          <w:szCs w:val="22"/>
          <w14:ligatures w14:val="none"/>
        </w:rPr>
        <w:t>podizvajanje</w:t>
      </w:r>
      <w:proofErr w:type="spellEnd"/>
      <w:r w:rsidRPr="00495945">
        <w:rPr>
          <w:rFonts w:ascii="Calibri" w:eastAsia="Calibri" w:hAnsi="Calibri" w:cs="Calibri"/>
          <w:kern w:val="0"/>
          <w:sz w:val="22"/>
          <w:szCs w:val="22"/>
          <w14:ligatures w14:val="none"/>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2BF83D8"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p>
    <w:p w14:paraId="5831B409"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V primeru izpolnitve razveznega pogoja se šteje, da je pogodba za tega izvajalca razvezana z dnem sklenitve nove pogodbe o izvedbi javnega naročila za predmetno naročilo. O datumu sklenitve nove pogodbe bo naročnik obvestil izvajalca.</w:t>
      </w:r>
    </w:p>
    <w:p w14:paraId="05D4A174"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p>
    <w:p w14:paraId="49428CFF" w14:textId="77777777" w:rsidR="00495945" w:rsidRPr="00495945" w:rsidRDefault="00495945" w:rsidP="00495945">
      <w:pPr>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Če naročnik v 60 dneh od seznanitve s kršitvijo ne začne novega postopka javnega naročila, se šteje, da je pogodba razvezana šestdeseti dan od seznanitve s kršitvijo.</w:t>
      </w:r>
    </w:p>
    <w:p w14:paraId="1927F2C6"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2C994B21" w14:textId="77777777" w:rsidR="00495945" w:rsidRPr="00495945" w:rsidRDefault="00495945" w:rsidP="00495945">
      <w:pPr>
        <w:keepNext/>
        <w:keepLines/>
        <w:spacing w:before="200" w:after="0" w:line="276" w:lineRule="auto"/>
        <w:outlineLvl w:val="1"/>
        <w:rPr>
          <w:rFonts w:ascii="Calibri" w:eastAsia="Times New Roman" w:hAnsi="Calibri" w:cs="Calibri"/>
          <w:b/>
          <w:bCs/>
          <w:color w:val="4F81BD"/>
          <w:kern w:val="0"/>
          <w:sz w:val="22"/>
          <w:szCs w:val="22"/>
          <w:lang w:val="x-none" w:eastAsia="sl-SI"/>
          <w14:ligatures w14:val="none"/>
        </w:rPr>
      </w:pPr>
      <w:r w:rsidRPr="00495945">
        <w:rPr>
          <w:rFonts w:ascii="Calibri" w:eastAsia="Times New Roman" w:hAnsi="Calibri" w:cs="Calibri"/>
          <w:b/>
          <w:bCs/>
          <w:color w:val="4F81BD"/>
          <w:kern w:val="0"/>
          <w:sz w:val="22"/>
          <w:szCs w:val="22"/>
          <w:lang w:val="x-none" w:eastAsia="sl-SI"/>
          <w14:ligatures w14:val="none"/>
        </w:rPr>
        <w:t>XIV. OSTALA DOLOČILA POGODBE</w:t>
      </w:r>
    </w:p>
    <w:p w14:paraId="0FE4097B"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 </w:t>
      </w:r>
    </w:p>
    <w:p w14:paraId="3A4C7B04" w14:textId="77777777" w:rsidR="00495945" w:rsidRPr="00495945" w:rsidRDefault="00495945" w:rsidP="00495945">
      <w:pPr>
        <w:numPr>
          <w:ilvl w:val="0"/>
          <w:numId w:val="41"/>
        </w:numPr>
        <w:spacing w:after="0" w:line="240"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23181F4C" w14:textId="77777777" w:rsidR="00495945" w:rsidRPr="00495945" w:rsidRDefault="00495945" w:rsidP="00495945">
      <w:pPr>
        <w:spacing w:after="0" w:line="240" w:lineRule="auto"/>
        <w:jc w:val="center"/>
        <w:rPr>
          <w:rFonts w:ascii="Calibri" w:eastAsia="Calibri" w:hAnsi="Calibri" w:cs="Calibri"/>
          <w:i/>
          <w:iCs/>
          <w:kern w:val="0"/>
          <w:sz w:val="22"/>
          <w:szCs w:val="22"/>
          <w14:ligatures w14:val="none"/>
        </w:rPr>
      </w:pPr>
      <w:r w:rsidRPr="00495945">
        <w:rPr>
          <w:rFonts w:ascii="Calibri" w:eastAsia="Calibri" w:hAnsi="Calibri" w:cs="Calibri"/>
          <w:i/>
          <w:iCs/>
          <w:kern w:val="0"/>
          <w:sz w:val="22"/>
          <w:szCs w:val="22"/>
          <w14:ligatures w14:val="none"/>
        </w:rPr>
        <w:t>(v kolikor podizvajalcev ni, se ta člen črta)</w:t>
      </w:r>
    </w:p>
    <w:p w14:paraId="6F756E17"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Izvajalec imenuje za izvedbo javnega naročila sledečega podizvajalca:</w:t>
      </w:r>
    </w:p>
    <w:p w14:paraId="070D4D23"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(Naziv in polni naslov) ____________         ________________________ (v nadaljnjem besedilu: podizvajalec), ki ga zastopa ______________________________,</w:t>
      </w:r>
    </w:p>
    <w:p w14:paraId="2454F708"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matična številka: ________________,</w:t>
      </w:r>
    </w:p>
    <w:p w14:paraId="6A95B409"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davčna številka: _________________,</w:t>
      </w:r>
    </w:p>
    <w:p w14:paraId="0C28BE13"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transakcijski račun: ________________________, voden pri: ______________________. </w:t>
      </w:r>
    </w:p>
    <w:p w14:paraId="12109B99"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p>
    <w:p w14:paraId="222DF501"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Podizvajalec bo izvajal naslednja dela:  _______________________________, v predvideni skupni vrednosti ___________________ z vključenim DDV. </w:t>
      </w:r>
    </w:p>
    <w:p w14:paraId="581CF896"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p>
    <w:p w14:paraId="6A79686F"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Dela bo podizvajalec izvajal v enakih rokih kot izvajalec.</w:t>
      </w:r>
    </w:p>
    <w:p w14:paraId="4EA85146"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p>
    <w:p w14:paraId="2A42DA4D"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Pogodba izvajalca s podizvajalcem je sestavni del te pogodbe in mora biti sklenjena in predložena naročniku pred oziroma ob podpisu te pogodbe. Če je podizvajalec, skladno z ZJN-3, zahteval neposredno plačilo, mora izvajalec v tem primeru v pogodbi pooblastiti naročnika, da na podlagi potrjenega računa oziroma situacije s strani izvajalca neposredno plačuje podizvajalcu in svojemu računu ali situaciji priložiti račun ali situacijo </w:t>
      </w:r>
      <w:r w:rsidRPr="00495945">
        <w:rPr>
          <w:rFonts w:ascii="Calibri" w:eastAsia="Calibri" w:hAnsi="Calibri" w:cs="Calibri"/>
          <w:kern w:val="0"/>
          <w:sz w:val="22"/>
          <w:szCs w:val="22"/>
          <w14:ligatures w14:val="none"/>
        </w:rPr>
        <w:lastRenderedPageBreak/>
        <w:t>podizvajalca, ki ga je predhodno potrdil, podizvajalec pa mora predložiti soglasje, na podlagi katerega naročnik namesto ponudnika poravna podizvajalčevo terjatev do ponudnika.</w:t>
      </w:r>
    </w:p>
    <w:p w14:paraId="61BD76B7"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p>
    <w:p w14:paraId="3C8033E8"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Če neposredno plačilo podizvajalcu ni obvezno, mora izvajalec najpozneje v 60 dneh od plačila končnega računa oziroma situacije poslati naročniku svojo pisno izjavo in pisno izjavo podizvajalca, da je podizvajalec prejel plačilo za izvedena dela. Izvajalec svojemu računu oziroma situaciji obvezno priloži račune podizvajalcev, ki jih je predhodno potrdil. </w:t>
      </w:r>
    </w:p>
    <w:p w14:paraId="1D541490"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p>
    <w:p w14:paraId="3DA5A484"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 xml:space="preserve">Izvajalec med izvajanjem javnega naročila naročnika obvestiti o morebitnih spremembah informacij o podizvajalcih, zlasti podizvajalcih, ki jih namerava naknadno vključiti v izvajanje takšnih gradenj ali storitev, in sicer najkasneje v petih dneh po spremembi. V primeru vključitve novih podizvajalcev mora izvajalec skupaj z obvestilom posredovati tudi podatke in dokumente podizvajalcev. Poleg navedenega mora predložiti še: </w:t>
      </w:r>
    </w:p>
    <w:p w14:paraId="16A52B61" w14:textId="77777777" w:rsidR="00495945" w:rsidRPr="00495945" w:rsidRDefault="00495945" w:rsidP="00495945">
      <w:pPr>
        <w:autoSpaceDE w:val="0"/>
        <w:autoSpaceDN w:val="0"/>
        <w:adjustRightInd w:val="0"/>
        <w:spacing w:after="0" w:line="240" w:lineRule="auto"/>
        <w:ind w:left="708" w:hanging="708"/>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svojo izjavo, da je poravnal vse nesporne obveznosti prvotnemu podizvajalcu, če je bil le-ta zamenjan,</w:t>
      </w:r>
    </w:p>
    <w:p w14:paraId="597DF065"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navesti kontaktne podatke in zakonite zastopnike predlaganih podizvajalcev,</w:t>
      </w:r>
    </w:p>
    <w:p w14:paraId="4F7C2975"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izpolnjene ESPD teh podizvajalcev v skladu z 79. členom ZJN-3,</w:t>
      </w:r>
    </w:p>
    <w:p w14:paraId="694F5461" w14:textId="77777777" w:rsidR="00495945" w:rsidRPr="00495945" w:rsidRDefault="00495945" w:rsidP="00495945">
      <w:pPr>
        <w:autoSpaceDE w:val="0"/>
        <w:autoSpaceDN w:val="0"/>
        <w:adjustRightInd w:val="0"/>
        <w:spacing w:after="0" w:line="240" w:lineRule="auto"/>
        <w:ind w:left="708" w:hanging="708"/>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zahtevo podizvajalca za neposredno plačilo, če podizvajalec to zahteva (obr.S1-Izjava podizvajalca )</w:t>
      </w:r>
    </w:p>
    <w:p w14:paraId="2364F624" w14:textId="77777777" w:rsidR="00495945" w:rsidRPr="00495945" w:rsidRDefault="00495945" w:rsidP="00495945">
      <w:pPr>
        <w:autoSpaceDE w:val="0"/>
        <w:autoSpaceDN w:val="0"/>
        <w:adjustRightInd w:val="0"/>
        <w:spacing w:after="0" w:line="240" w:lineRule="auto"/>
        <w:ind w:left="708" w:hanging="708"/>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 xml:space="preserve">pooblastilo za plačilo opravljenih in prevzetih del oziroma dobav neposredno novemu podizvajalcu, </w:t>
      </w:r>
    </w:p>
    <w:p w14:paraId="734381F1"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w:t>
      </w:r>
      <w:r w:rsidRPr="00495945">
        <w:rPr>
          <w:rFonts w:ascii="Calibri" w:eastAsia="Calibri" w:hAnsi="Calibri" w:cs="Calibri"/>
          <w:kern w:val="0"/>
          <w:sz w:val="22"/>
          <w:szCs w:val="22"/>
          <w14:ligatures w14:val="none"/>
        </w:rPr>
        <w:tab/>
        <w:t xml:space="preserve">soglasje novega podizvajalca k neposrednemu plačilu, če je ta neposredno plačilo zahteval. </w:t>
      </w:r>
    </w:p>
    <w:p w14:paraId="7FDCE399"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p>
    <w:p w14:paraId="581457E5" w14:textId="77777777" w:rsidR="00495945" w:rsidRPr="00495945" w:rsidRDefault="00495945" w:rsidP="00495945">
      <w:pPr>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Izvajalec v celoti odgovarja za izvedbo prevzetega naročila in za delo podizvajalcev ne glede na število podizvajalcev.</w:t>
      </w:r>
    </w:p>
    <w:p w14:paraId="1F7CDB03"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13EACE5F" w14:textId="77777777" w:rsidR="00495945" w:rsidRPr="00495945" w:rsidRDefault="00495945" w:rsidP="00495945">
      <w:pPr>
        <w:spacing w:after="0" w:line="276" w:lineRule="auto"/>
        <w:rPr>
          <w:rFonts w:ascii="Calibri" w:eastAsia="Times New Roman" w:hAnsi="Calibri" w:cs="Calibri"/>
          <w:kern w:val="0"/>
          <w:sz w:val="22"/>
          <w:szCs w:val="22"/>
          <w:lang w:eastAsia="sl-SI"/>
          <w14:ligatures w14:val="none"/>
        </w:rPr>
      </w:pPr>
    </w:p>
    <w:p w14:paraId="31FBC28B" w14:textId="77777777" w:rsidR="00495945" w:rsidRPr="00495945" w:rsidRDefault="00495945" w:rsidP="00495945">
      <w:pPr>
        <w:numPr>
          <w:ilvl w:val="0"/>
          <w:numId w:val="41"/>
        </w:numPr>
        <w:spacing w:after="0" w:line="276" w:lineRule="auto"/>
        <w:jc w:val="center"/>
        <w:rPr>
          <w:rFonts w:ascii="Calibri" w:eastAsia="Times New Roman" w:hAnsi="Calibri" w:cs="Calibri"/>
          <w:bCs/>
          <w:kern w:val="0"/>
          <w:sz w:val="22"/>
          <w:szCs w:val="22"/>
          <w:lang w:eastAsia="sl-SI"/>
          <w14:ligatures w14:val="none"/>
        </w:rPr>
      </w:pPr>
      <w:r w:rsidRPr="00495945">
        <w:rPr>
          <w:rFonts w:ascii="Calibri" w:eastAsia="Times New Roman" w:hAnsi="Calibri" w:cs="Calibri"/>
          <w:bCs/>
          <w:kern w:val="0"/>
          <w:sz w:val="22"/>
          <w:szCs w:val="22"/>
          <w:lang w:eastAsia="sl-SI"/>
          <w14:ligatures w14:val="none"/>
        </w:rPr>
        <w:t xml:space="preserve"> člen</w:t>
      </w:r>
    </w:p>
    <w:p w14:paraId="22631288"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Pogodbeni stranki soglašata, da se, če s to pogodbo ni določeno drugače, za razmerje med strankama uporabljajo določila Obligacijskega zakonika (Uradni list RS, št. 97/07 OZ-UPB1).</w:t>
      </w:r>
    </w:p>
    <w:p w14:paraId="4DCAC28C"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76965836"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00C30A47" w14:textId="77777777" w:rsidR="00495945" w:rsidRPr="00495945" w:rsidRDefault="00495945" w:rsidP="00495945">
      <w:pPr>
        <w:numPr>
          <w:ilvl w:val="0"/>
          <w:numId w:val="41"/>
        </w:numPr>
        <w:spacing w:after="0" w:line="276" w:lineRule="auto"/>
        <w:jc w:val="center"/>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 člen</w:t>
      </w:r>
    </w:p>
    <w:p w14:paraId="556E069B"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Naročnik lahko odstopi od pogodbe iz naslednjih razlogov:</w:t>
      </w:r>
    </w:p>
    <w:p w14:paraId="790046B7"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w:t>
      </w:r>
      <w:r w:rsidRPr="00495945">
        <w:rPr>
          <w:rFonts w:ascii="Calibri" w:eastAsia="Times New Roman" w:hAnsi="Calibri" w:cs="Calibri"/>
          <w:kern w:val="0"/>
          <w:sz w:val="22"/>
          <w:szCs w:val="22"/>
          <w:lang w:eastAsia="sl-SI"/>
          <w14:ligatures w14:val="none"/>
        </w:rPr>
        <w:tab/>
        <w:t>iz razlogov po 96. členu ZJN-3;</w:t>
      </w:r>
    </w:p>
    <w:p w14:paraId="1AA5E10E"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w:t>
      </w:r>
      <w:r w:rsidRPr="00495945">
        <w:rPr>
          <w:rFonts w:ascii="Calibri" w:eastAsia="Times New Roman" w:hAnsi="Calibri" w:cs="Calibri"/>
          <w:kern w:val="0"/>
          <w:sz w:val="22"/>
          <w:szCs w:val="22"/>
          <w:lang w:eastAsia="sl-SI"/>
          <w14:ligatures w14:val="none"/>
        </w:rPr>
        <w:tab/>
        <w:t>po splošnih pravilih civilnega prava (103. do 111. člen Obligacijskega zakonika);</w:t>
      </w:r>
    </w:p>
    <w:p w14:paraId="68B79240"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highlight w:val="yellow"/>
          <w:lang w:eastAsia="sl-SI"/>
          <w14:ligatures w14:val="none"/>
        </w:rPr>
      </w:pPr>
      <w:r w:rsidRPr="00495945">
        <w:rPr>
          <w:rFonts w:ascii="Calibri" w:eastAsia="Times New Roman" w:hAnsi="Calibri" w:cs="Calibri"/>
          <w:kern w:val="0"/>
          <w:sz w:val="22"/>
          <w:szCs w:val="22"/>
          <w:lang w:eastAsia="sl-SI"/>
          <w14:ligatures w14:val="none"/>
        </w:rPr>
        <w:t>-</w:t>
      </w:r>
      <w:r w:rsidRPr="00495945">
        <w:rPr>
          <w:rFonts w:ascii="Calibri" w:eastAsia="Times New Roman" w:hAnsi="Calibri" w:cs="Calibri"/>
          <w:kern w:val="0"/>
          <w:sz w:val="22"/>
          <w:szCs w:val="22"/>
          <w:lang w:eastAsia="sl-SI"/>
          <w14:ligatures w14:val="none"/>
        </w:rPr>
        <w:tab/>
        <w:t>zaradi ponavljajočih napak pri izvedbi oziroma zaradi zamud pri dostavi, zaradi spremembe kvalitete izvedenih storitev glede na ponudbo dobavitelja, zaradi neupravičenih podražitev ali pa zaradi ostalih pisno dokumentiranih reklamacij, neodzivnosti dobavitelja oziroma nespoštovanja določil pogodbe, pri čemer lahko naročnik pogodbo odpove brez dodatnih utemeljevanj in dokazovanj s pisno odpovedjo, ki stopi v veljavo na dan prejema odpovedi pri dobavitelju.</w:t>
      </w:r>
    </w:p>
    <w:p w14:paraId="65729BFB"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p>
    <w:p w14:paraId="78D6DA40"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Vsaka stranka lahko odpove pogodbo z odpovednim rokom 90 dni. Odpovedni rok začne teči naslednji dan po prejemu pisne odpovedi pri drugi stranki.</w:t>
      </w:r>
    </w:p>
    <w:p w14:paraId="657FC2EE" w14:textId="77777777" w:rsidR="00495945" w:rsidRPr="00495945" w:rsidRDefault="00495945" w:rsidP="00495945">
      <w:pPr>
        <w:autoSpaceDE w:val="0"/>
        <w:autoSpaceDN w:val="0"/>
        <w:adjustRightInd w:val="0"/>
        <w:spacing w:after="0" w:line="276" w:lineRule="auto"/>
        <w:rPr>
          <w:rFonts w:ascii="Calibri" w:eastAsia="Calibri" w:hAnsi="Calibri" w:cs="Calibri"/>
          <w:kern w:val="0"/>
          <w:sz w:val="22"/>
          <w:szCs w:val="22"/>
          <w14:ligatures w14:val="none"/>
        </w:rPr>
      </w:pPr>
    </w:p>
    <w:p w14:paraId="71662410" w14:textId="77777777" w:rsidR="00495945" w:rsidRPr="00495945" w:rsidRDefault="00495945" w:rsidP="00495945">
      <w:pPr>
        <w:autoSpaceDE w:val="0"/>
        <w:autoSpaceDN w:val="0"/>
        <w:adjustRightInd w:val="0"/>
        <w:spacing w:after="0" w:line="276" w:lineRule="auto"/>
        <w:rPr>
          <w:rFonts w:ascii="Calibri" w:eastAsia="Calibri" w:hAnsi="Calibri" w:cs="Calibri"/>
          <w:kern w:val="0"/>
          <w:sz w:val="22"/>
          <w:szCs w:val="22"/>
          <w14:ligatures w14:val="none"/>
        </w:rPr>
      </w:pPr>
    </w:p>
    <w:p w14:paraId="76826076" w14:textId="77777777" w:rsidR="00495945" w:rsidRPr="00495945" w:rsidRDefault="00495945" w:rsidP="00495945">
      <w:pPr>
        <w:numPr>
          <w:ilvl w:val="0"/>
          <w:numId w:val="41"/>
        </w:numPr>
        <w:autoSpaceDE w:val="0"/>
        <w:autoSpaceDN w:val="0"/>
        <w:adjustRightInd w:val="0"/>
        <w:spacing w:after="0" w:line="276"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02BB8961" w14:textId="01CF56FF" w:rsid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Morebitne dodatne zahteve naročnika so mogoče samo v dogovoru z dobaviteljem in morajo biti sklenjene pisno, v obliki aneksa k pogodbi.</w:t>
      </w:r>
    </w:p>
    <w:p w14:paraId="0A4915AF" w14:textId="30D19206" w:rsidR="00DB4F16" w:rsidRDefault="00DB4F16"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74F5B69B" w14:textId="77777777" w:rsidR="00DB4F16" w:rsidRPr="00DB4F16" w:rsidRDefault="00DB4F16" w:rsidP="00DB4F16">
      <w:pPr>
        <w:spacing w:after="0" w:line="276" w:lineRule="auto"/>
        <w:jc w:val="both"/>
        <w:rPr>
          <w:rFonts w:ascii="Calibri" w:eastAsia="Calibri" w:hAnsi="Calibri" w:cs="Calibri"/>
          <w:kern w:val="0"/>
          <w:sz w:val="22"/>
          <w:szCs w:val="22"/>
          <w14:ligatures w14:val="none"/>
        </w:rPr>
      </w:pPr>
      <w:r w:rsidRPr="00DB4F16">
        <w:rPr>
          <w:rFonts w:ascii="Calibri" w:eastAsia="Calibri" w:hAnsi="Calibri" w:cs="Calibri"/>
          <w:kern w:val="0"/>
          <w:sz w:val="22"/>
          <w:szCs w:val="22"/>
          <w14:ligatures w14:val="none"/>
        </w:rPr>
        <w:t>Ta pogodba se lahko spremeni:</w:t>
      </w:r>
    </w:p>
    <w:p w14:paraId="116B4FD3" w14:textId="77777777" w:rsidR="00DB4F16" w:rsidRPr="00DB4F16" w:rsidRDefault="00DB4F16" w:rsidP="00DB4F16">
      <w:pPr>
        <w:numPr>
          <w:ilvl w:val="0"/>
          <w:numId w:val="26"/>
        </w:numPr>
        <w:spacing w:after="0" w:line="276" w:lineRule="auto"/>
        <w:ind w:left="360"/>
        <w:jc w:val="both"/>
        <w:rPr>
          <w:rFonts w:ascii="Calibri" w:eastAsia="Calibri" w:hAnsi="Calibri" w:cs="Calibri"/>
          <w:kern w:val="0"/>
          <w:sz w:val="22"/>
          <w:szCs w:val="22"/>
          <w14:ligatures w14:val="none"/>
        </w:rPr>
      </w:pPr>
      <w:r w:rsidRPr="00DB4F16">
        <w:rPr>
          <w:rFonts w:ascii="Calibri" w:eastAsia="Calibri" w:hAnsi="Calibri" w:cs="Calibri"/>
          <w:kern w:val="0"/>
          <w:sz w:val="22"/>
          <w:szCs w:val="22"/>
          <w14:ligatures w14:val="none"/>
        </w:rPr>
        <w:t>v primerih, ki so določeni v tej pogodbi;</w:t>
      </w:r>
    </w:p>
    <w:p w14:paraId="5CE1FA56" w14:textId="77777777" w:rsidR="00DB4F16" w:rsidRPr="00DB4F16" w:rsidRDefault="00DB4F16" w:rsidP="00DB4F16">
      <w:pPr>
        <w:numPr>
          <w:ilvl w:val="0"/>
          <w:numId w:val="26"/>
        </w:numPr>
        <w:spacing w:after="0" w:line="276" w:lineRule="auto"/>
        <w:ind w:left="360"/>
        <w:jc w:val="both"/>
        <w:rPr>
          <w:rFonts w:ascii="Calibri" w:eastAsia="Calibri" w:hAnsi="Calibri" w:cs="Calibri"/>
          <w:kern w:val="0"/>
          <w:sz w:val="22"/>
          <w:szCs w:val="22"/>
          <w14:ligatures w14:val="none"/>
        </w:rPr>
      </w:pPr>
      <w:r w:rsidRPr="00DB4F16">
        <w:rPr>
          <w:rFonts w:ascii="Calibri" w:eastAsia="Calibri" w:hAnsi="Calibri" w:cs="Calibri"/>
          <w:kern w:val="0"/>
          <w:sz w:val="22"/>
          <w:szCs w:val="22"/>
          <w14:ligatures w14:val="none"/>
        </w:rPr>
        <w:t xml:space="preserve">v primeru zamenjave ali imenovanja novega podizvajalca; </w:t>
      </w:r>
    </w:p>
    <w:p w14:paraId="644DA748" w14:textId="77777777" w:rsidR="00DB4F16" w:rsidRPr="00DB4F16" w:rsidRDefault="00DB4F16" w:rsidP="00DB4F16">
      <w:pPr>
        <w:numPr>
          <w:ilvl w:val="0"/>
          <w:numId w:val="26"/>
        </w:numPr>
        <w:spacing w:after="0" w:line="276" w:lineRule="auto"/>
        <w:ind w:left="360"/>
        <w:jc w:val="both"/>
        <w:rPr>
          <w:rFonts w:ascii="Calibri" w:eastAsia="Calibri" w:hAnsi="Calibri" w:cs="Calibri"/>
          <w:kern w:val="0"/>
          <w:sz w:val="22"/>
          <w:szCs w:val="22"/>
          <w14:ligatures w14:val="none"/>
        </w:rPr>
      </w:pPr>
      <w:r w:rsidRPr="00DB4F16">
        <w:rPr>
          <w:rFonts w:ascii="Calibri" w:eastAsia="Calibri" w:hAnsi="Calibri" w:cs="Calibri"/>
          <w:kern w:val="0"/>
          <w:sz w:val="22"/>
          <w:szCs w:val="22"/>
          <w14:ligatures w14:val="none"/>
        </w:rPr>
        <w:t>v primerih iz 95. člena ZJN-3;</w:t>
      </w:r>
    </w:p>
    <w:p w14:paraId="72DBCA88" w14:textId="328DA00B" w:rsidR="00DB4F16" w:rsidRPr="00DB4F16" w:rsidRDefault="00DB4F16" w:rsidP="00DB4F16">
      <w:pPr>
        <w:pStyle w:val="Odstavekseznama"/>
        <w:numPr>
          <w:ilvl w:val="0"/>
          <w:numId w:val="26"/>
        </w:numPr>
        <w:spacing w:after="0" w:line="276" w:lineRule="auto"/>
        <w:jc w:val="both"/>
        <w:rPr>
          <w:rFonts w:ascii="Calibri" w:eastAsia="Calibri" w:hAnsi="Calibri" w:cs="Calibri"/>
          <w:kern w:val="0"/>
          <w:sz w:val="22"/>
          <w:szCs w:val="22"/>
          <w14:ligatures w14:val="none"/>
        </w:rPr>
      </w:pPr>
      <w:r w:rsidRPr="00DB4F16">
        <w:rPr>
          <w:rFonts w:ascii="Calibri" w:eastAsia="Calibri" w:hAnsi="Calibri" w:cs="Calibri"/>
          <w:kern w:val="0"/>
          <w:sz w:val="22"/>
          <w:szCs w:val="22"/>
          <w14:ligatures w14:val="none"/>
        </w:rPr>
        <w:lastRenderedPageBreak/>
        <w:t>v drugih primerih, določenih z zakonom.</w:t>
      </w:r>
    </w:p>
    <w:p w14:paraId="6F92011D" w14:textId="77777777" w:rsidR="00495945" w:rsidRPr="00495945" w:rsidRDefault="00495945" w:rsidP="00495945">
      <w:pPr>
        <w:autoSpaceDE w:val="0"/>
        <w:autoSpaceDN w:val="0"/>
        <w:adjustRightInd w:val="0"/>
        <w:spacing w:after="0" w:line="276" w:lineRule="auto"/>
        <w:rPr>
          <w:rFonts w:ascii="Calibri" w:eastAsia="Calibri" w:hAnsi="Calibri" w:cs="Calibri"/>
          <w:kern w:val="0"/>
          <w:sz w:val="22"/>
          <w:szCs w:val="22"/>
          <w14:ligatures w14:val="none"/>
        </w:rPr>
      </w:pPr>
    </w:p>
    <w:p w14:paraId="4F419C30" w14:textId="77777777" w:rsidR="00495945" w:rsidRPr="00495945" w:rsidRDefault="00495945" w:rsidP="00495945">
      <w:pPr>
        <w:numPr>
          <w:ilvl w:val="0"/>
          <w:numId w:val="41"/>
        </w:numPr>
        <w:spacing w:after="0" w:line="276" w:lineRule="auto"/>
        <w:jc w:val="center"/>
        <w:rPr>
          <w:rFonts w:ascii="Calibri" w:eastAsia="Times New Roman" w:hAnsi="Calibri" w:cs="Calibri"/>
          <w:bCs/>
          <w:kern w:val="0"/>
          <w:sz w:val="22"/>
          <w:szCs w:val="22"/>
          <w:lang w:eastAsia="sl-SI"/>
          <w14:ligatures w14:val="none"/>
        </w:rPr>
      </w:pPr>
      <w:r w:rsidRPr="00495945">
        <w:rPr>
          <w:rFonts w:ascii="Calibri" w:eastAsia="Times New Roman" w:hAnsi="Calibri" w:cs="Calibri"/>
          <w:bCs/>
          <w:kern w:val="0"/>
          <w:sz w:val="22"/>
          <w:szCs w:val="22"/>
          <w:lang w:eastAsia="sl-SI"/>
          <w14:ligatures w14:val="none"/>
        </w:rPr>
        <w:t xml:space="preserve"> člen</w:t>
      </w:r>
    </w:p>
    <w:p w14:paraId="2311C883"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Naročnik in dobavitelj se sporazumeta, da bosta vsa sporna vprašanja reševala sporazumno v duhu dobrih poslovnih običajev.</w:t>
      </w:r>
    </w:p>
    <w:p w14:paraId="7C4612B7"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27490179" w14:textId="5B8A76A1" w:rsidR="00495945" w:rsidRPr="00495945" w:rsidRDefault="00495945" w:rsidP="00495945">
      <w:pPr>
        <w:spacing w:after="0" w:line="276" w:lineRule="auto"/>
        <w:jc w:val="both"/>
        <w:rPr>
          <w:rFonts w:ascii="Calibri" w:eastAsia="Calibri" w:hAnsi="Calibri" w:cs="Calibri"/>
          <w:kern w:val="0"/>
          <w:sz w:val="22"/>
          <w:szCs w:val="22"/>
          <w14:ligatures w14:val="none"/>
        </w:rPr>
      </w:pPr>
      <w:r w:rsidRPr="00495945">
        <w:rPr>
          <w:rFonts w:ascii="Calibri" w:eastAsia="Times New Roman" w:hAnsi="Calibri" w:cs="Calibri"/>
          <w:kern w:val="0"/>
          <w:sz w:val="22"/>
          <w:szCs w:val="22"/>
          <w:lang w:eastAsia="sl-SI"/>
          <w14:ligatures w14:val="none"/>
        </w:rPr>
        <w:t>V primeru, da spora ne rešita sporazumno, je za rešitev spora pristojno stvarno pristojno sodišče v K</w:t>
      </w:r>
      <w:r w:rsidR="00A04BA6">
        <w:rPr>
          <w:rFonts w:ascii="Calibri" w:eastAsia="Times New Roman" w:hAnsi="Calibri" w:cs="Calibri"/>
          <w:kern w:val="0"/>
          <w:sz w:val="22"/>
          <w:szCs w:val="22"/>
          <w:lang w:eastAsia="sl-SI"/>
          <w14:ligatures w14:val="none"/>
        </w:rPr>
        <w:t>rškem</w:t>
      </w:r>
      <w:r w:rsidRPr="00495945">
        <w:rPr>
          <w:rFonts w:ascii="Calibri" w:eastAsia="Times New Roman" w:hAnsi="Calibri" w:cs="Calibri"/>
          <w:kern w:val="0"/>
          <w:sz w:val="22"/>
          <w:szCs w:val="22"/>
          <w:lang w:eastAsia="sl-SI"/>
          <w14:ligatures w14:val="none"/>
        </w:rPr>
        <w:t>.</w:t>
      </w:r>
    </w:p>
    <w:p w14:paraId="36CA56B3" w14:textId="77777777"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p>
    <w:p w14:paraId="0B6CDF68" w14:textId="77777777" w:rsidR="00495945" w:rsidRPr="00495945" w:rsidRDefault="00495945" w:rsidP="00495945">
      <w:pPr>
        <w:numPr>
          <w:ilvl w:val="0"/>
          <w:numId w:val="41"/>
        </w:numPr>
        <w:autoSpaceDE w:val="0"/>
        <w:autoSpaceDN w:val="0"/>
        <w:adjustRightInd w:val="0"/>
        <w:spacing w:after="0" w:line="276" w:lineRule="auto"/>
        <w:jc w:val="center"/>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člen</w:t>
      </w:r>
    </w:p>
    <w:p w14:paraId="6AC34C1B" w14:textId="77777777" w:rsidR="00495945" w:rsidRPr="00495945" w:rsidRDefault="00495945" w:rsidP="00495945">
      <w:pPr>
        <w:autoSpaceDE w:val="0"/>
        <w:autoSpaceDN w:val="0"/>
        <w:adjustRightInd w:val="0"/>
        <w:spacing w:after="0" w:line="276" w:lineRule="auto"/>
        <w:jc w:val="both"/>
        <w:rPr>
          <w:rFonts w:ascii="Calibri" w:eastAsia="Times New Roman" w:hAnsi="Calibri" w:cs="Calibri"/>
          <w:kern w:val="0"/>
          <w:sz w:val="22"/>
          <w:szCs w:val="22"/>
          <w:lang w:eastAsia="sl-SI"/>
          <w14:ligatures w14:val="none"/>
        </w:rPr>
      </w:pPr>
      <w:r w:rsidRPr="00495945">
        <w:rPr>
          <w:rFonts w:ascii="Calibri" w:eastAsia="Calibri" w:hAnsi="Calibri" w:cs="Calibri"/>
          <w:kern w:val="0"/>
          <w:sz w:val="22"/>
          <w:szCs w:val="22"/>
          <w14:ligatures w14:val="none"/>
        </w:rPr>
        <w:t>Ta pogodba j</w:t>
      </w:r>
      <w:r w:rsidRPr="00495945">
        <w:rPr>
          <w:rFonts w:ascii="Calibri" w:eastAsia="Times New Roman" w:hAnsi="Calibri" w:cs="Calibri"/>
          <w:kern w:val="0"/>
          <w:sz w:val="22"/>
          <w:szCs w:val="22"/>
          <w:lang w:eastAsia="sl-SI"/>
          <w14:ligatures w14:val="none"/>
        </w:rPr>
        <w:t>e sklenjena in začne veljati z dnem, ko jo podpišeta obe pogodbeni stranki ter se izteče s potekom sedmih (7) let od dneva zagona analitskega sistema.</w:t>
      </w:r>
    </w:p>
    <w:p w14:paraId="614B91E8" w14:textId="77777777" w:rsidR="00495945" w:rsidRPr="00495945" w:rsidRDefault="00495945" w:rsidP="00495945">
      <w:pPr>
        <w:autoSpaceDE w:val="0"/>
        <w:autoSpaceDN w:val="0"/>
        <w:adjustRightInd w:val="0"/>
        <w:spacing w:after="0" w:line="276" w:lineRule="auto"/>
        <w:jc w:val="both"/>
        <w:rPr>
          <w:rFonts w:ascii="Calibri" w:eastAsia="Calibri" w:hAnsi="Calibri" w:cs="Calibri"/>
          <w:kern w:val="0"/>
          <w:sz w:val="22"/>
          <w:szCs w:val="22"/>
          <w14:ligatures w14:val="none"/>
        </w:rPr>
      </w:pPr>
    </w:p>
    <w:p w14:paraId="2B2952EA" w14:textId="0DCDC39A" w:rsidR="00495945" w:rsidRPr="00495945" w:rsidRDefault="00495945" w:rsidP="00495945">
      <w:pPr>
        <w:spacing w:after="0" w:line="276"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Pogodba je sestavljena in podpisana v </w:t>
      </w:r>
      <w:r w:rsidR="00E504EF">
        <w:rPr>
          <w:rFonts w:ascii="Calibri" w:eastAsia="Times New Roman" w:hAnsi="Calibri" w:cs="Calibri"/>
          <w:kern w:val="0"/>
          <w:sz w:val="22"/>
          <w:szCs w:val="22"/>
          <w:lang w:eastAsia="sl-SI"/>
          <w14:ligatures w14:val="none"/>
        </w:rPr>
        <w:t>dveh</w:t>
      </w:r>
      <w:r w:rsidRPr="00495945">
        <w:rPr>
          <w:rFonts w:ascii="Calibri" w:eastAsia="Times New Roman" w:hAnsi="Calibri" w:cs="Calibri"/>
          <w:kern w:val="0"/>
          <w:sz w:val="22"/>
          <w:szCs w:val="22"/>
          <w:lang w:eastAsia="sl-SI"/>
          <w14:ligatures w14:val="none"/>
        </w:rPr>
        <w:t xml:space="preserve"> enakih izvodih, od katerih vsaka stranka prejme po </w:t>
      </w:r>
      <w:r w:rsidR="00E504EF">
        <w:rPr>
          <w:rFonts w:ascii="Calibri" w:eastAsia="Times New Roman" w:hAnsi="Calibri" w:cs="Calibri"/>
          <w:kern w:val="0"/>
          <w:sz w:val="22"/>
          <w:szCs w:val="22"/>
          <w:lang w:eastAsia="sl-SI"/>
          <w14:ligatures w14:val="none"/>
        </w:rPr>
        <w:t>en</w:t>
      </w:r>
      <w:r w:rsidRPr="00495945">
        <w:rPr>
          <w:rFonts w:ascii="Calibri" w:eastAsia="Times New Roman" w:hAnsi="Calibri" w:cs="Calibri"/>
          <w:kern w:val="0"/>
          <w:sz w:val="22"/>
          <w:szCs w:val="22"/>
          <w:lang w:eastAsia="sl-SI"/>
          <w14:ligatures w14:val="none"/>
        </w:rPr>
        <w:t xml:space="preserve"> izvod.</w:t>
      </w:r>
    </w:p>
    <w:p w14:paraId="6B5EA87B" w14:textId="77777777" w:rsidR="00495945" w:rsidRPr="00495945" w:rsidRDefault="00495945" w:rsidP="00495945">
      <w:pPr>
        <w:tabs>
          <w:tab w:val="left" w:pos="1050"/>
        </w:tabs>
        <w:autoSpaceDE w:val="0"/>
        <w:autoSpaceDN w:val="0"/>
        <w:adjustRightInd w:val="0"/>
        <w:spacing w:after="0" w:line="240" w:lineRule="auto"/>
        <w:jc w:val="both"/>
        <w:rPr>
          <w:rFonts w:ascii="Calibri" w:eastAsia="Calibri" w:hAnsi="Calibri" w:cs="Calibri"/>
          <w:kern w:val="0"/>
          <w:sz w:val="22"/>
          <w:szCs w:val="22"/>
          <w14:ligatures w14:val="none"/>
        </w:rPr>
      </w:pPr>
    </w:p>
    <w:p w14:paraId="29726FD8" w14:textId="77777777" w:rsidR="00495945" w:rsidRPr="00495945" w:rsidRDefault="00495945" w:rsidP="00495945">
      <w:pPr>
        <w:tabs>
          <w:tab w:val="left" w:pos="1050"/>
        </w:tabs>
        <w:autoSpaceDE w:val="0"/>
        <w:autoSpaceDN w:val="0"/>
        <w:adjustRightInd w:val="0"/>
        <w:spacing w:after="0" w:line="240" w:lineRule="auto"/>
        <w:jc w:val="both"/>
        <w:rPr>
          <w:rFonts w:ascii="Calibri" w:eastAsia="Calibri" w:hAnsi="Calibri" w:cs="Calibri"/>
          <w:kern w:val="0"/>
          <w:sz w:val="22"/>
          <w:szCs w:val="22"/>
          <w14:ligatures w14:val="none"/>
        </w:rPr>
      </w:pPr>
    </w:p>
    <w:p w14:paraId="2639805F" w14:textId="77777777" w:rsidR="00495945" w:rsidRPr="00495945" w:rsidRDefault="00495945" w:rsidP="00495945">
      <w:pPr>
        <w:tabs>
          <w:tab w:val="left" w:pos="1050"/>
        </w:tabs>
        <w:autoSpaceDE w:val="0"/>
        <w:autoSpaceDN w:val="0"/>
        <w:adjustRightInd w:val="0"/>
        <w:spacing w:after="0" w:line="240" w:lineRule="auto"/>
        <w:jc w:val="both"/>
        <w:rPr>
          <w:rFonts w:ascii="Calibri" w:eastAsia="Calibri" w:hAnsi="Calibri" w:cs="Calibri"/>
          <w:kern w:val="0"/>
          <w:sz w:val="22"/>
          <w:szCs w:val="22"/>
          <w14:ligatures w14:val="none"/>
        </w:rPr>
      </w:pPr>
      <w:r w:rsidRPr="00495945">
        <w:rPr>
          <w:rFonts w:ascii="Calibri" w:eastAsia="Calibri" w:hAnsi="Calibri" w:cs="Calibri"/>
          <w:kern w:val="0"/>
          <w:sz w:val="22"/>
          <w:szCs w:val="22"/>
          <w14:ligatures w14:val="none"/>
        </w:rPr>
        <w:tab/>
      </w:r>
    </w:p>
    <w:bookmarkEnd w:id="0"/>
    <w:bookmarkEnd w:id="1"/>
    <w:bookmarkEnd w:id="2"/>
    <w:p w14:paraId="06FE7A42" w14:textId="77777777" w:rsidR="00495945" w:rsidRPr="00495945" w:rsidRDefault="00495945" w:rsidP="00495945">
      <w:pPr>
        <w:spacing w:after="0" w:line="240" w:lineRule="auto"/>
        <w:jc w:val="both"/>
        <w:rPr>
          <w:rFonts w:ascii="Calibri" w:eastAsia="Times New Roman" w:hAnsi="Calibri" w:cs="Calibri"/>
          <w:b/>
          <w:bCs/>
          <w:kern w:val="0"/>
          <w:sz w:val="22"/>
          <w:szCs w:val="22"/>
          <w:lang w:eastAsia="sl-SI"/>
          <w14:ligatures w14:val="none"/>
        </w:rPr>
      </w:pPr>
    </w:p>
    <w:tbl>
      <w:tblPr>
        <w:tblW w:w="9190" w:type="dxa"/>
        <w:tblInd w:w="108" w:type="dxa"/>
        <w:tblLook w:val="00A0" w:firstRow="1" w:lastRow="0" w:firstColumn="1" w:lastColumn="0" w:noHBand="0" w:noVBand="0"/>
      </w:tblPr>
      <w:tblGrid>
        <w:gridCol w:w="4541"/>
        <w:gridCol w:w="4649"/>
      </w:tblGrid>
      <w:tr w:rsidR="00495945" w:rsidRPr="00495945" w14:paraId="44CDFD98" w14:textId="77777777" w:rsidTr="005B12BA">
        <w:trPr>
          <w:trHeight w:val="20"/>
        </w:trPr>
        <w:tc>
          <w:tcPr>
            <w:tcW w:w="4541" w:type="dxa"/>
          </w:tcPr>
          <w:p w14:paraId="6BA4DCDD" w14:textId="01933946" w:rsidR="00495945" w:rsidRPr="00495945" w:rsidRDefault="00E504EF" w:rsidP="00495945">
            <w:pPr>
              <w:spacing w:after="0" w:line="240" w:lineRule="auto"/>
              <w:jc w:val="both"/>
              <w:rPr>
                <w:rFonts w:ascii="Calibri" w:eastAsia="Times New Roman" w:hAnsi="Calibri" w:cs="Calibri"/>
                <w:kern w:val="0"/>
                <w:sz w:val="22"/>
                <w:szCs w:val="22"/>
                <w:lang w:eastAsia="sl-SI"/>
                <w14:ligatures w14:val="none"/>
              </w:rPr>
            </w:pPr>
            <w:r>
              <w:rPr>
                <w:rFonts w:ascii="Calibri" w:eastAsia="Times New Roman" w:hAnsi="Calibri" w:cs="Calibri"/>
                <w:kern w:val="0"/>
                <w:sz w:val="22"/>
                <w:szCs w:val="22"/>
                <w:lang w:eastAsia="sl-SI"/>
                <w14:ligatures w14:val="none"/>
              </w:rPr>
              <w:t>K</w:t>
            </w:r>
            <w:r w:rsidR="00495945" w:rsidRPr="00495945">
              <w:rPr>
                <w:rFonts w:ascii="Calibri" w:eastAsia="Times New Roman" w:hAnsi="Calibri" w:cs="Calibri"/>
                <w:kern w:val="0"/>
                <w:sz w:val="22"/>
                <w:szCs w:val="22"/>
                <w:lang w:eastAsia="sl-SI"/>
                <w14:ligatures w14:val="none"/>
              </w:rPr>
              <w:t>raj __</w:t>
            </w:r>
            <w:r w:rsidR="00495945" w:rsidRPr="00495945">
              <w:rPr>
                <w:rFonts w:ascii="Calibri" w:eastAsia="Times New Roman" w:hAnsi="Calibri" w:cs="Calibri"/>
                <w:kern w:val="0"/>
                <w:sz w:val="22"/>
                <w:szCs w:val="22"/>
                <w:lang w:eastAsia="sl-SI"/>
                <w14:ligatures w14:val="none"/>
              </w:rPr>
              <w:softHyphen/>
            </w:r>
            <w:r w:rsidR="00495945" w:rsidRPr="00495945">
              <w:rPr>
                <w:rFonts w:ascii="Calibri" w:eastAsia="Times New Roman" w:hAnsi="Calibri" w:cs="Calibri"/>
                <w:kern w:val="0"/>
                <w:sz w:val="22"/>
                <w:szCs w:val="22"/>
                <w:lang w:eastAsia="sl-SI"/>
                <w14:ligatures w14:val="none"/>
              </w:rPr>
              <w:softHyphen/>
            </w:r>
            <w:r w:rsidR="00495945" w:rsidRPr="00495945">
              <w:rPr>
                <w:rFonts w:ascii="Calibri" w:eastAsia="Times New Roman" w:hAnsi="Calibri" w:cs="Calibri"/>
                <w:kern w:val="0"/>
                <w:sz w:val="22"/>
                <w:szCs w:val="22"/>
                <w:lang w:eastAsia="sl-SI"/>
                <w14:ligatures w14:val="none"/>
              </w:rPr>
              <w:softHyphen/>
              <w:t>______</w:t>
            </w:r>
            <w:r w:rsidR="00495945" w:rsidRPr="00495945">
              <w:rPr>
                <w:rFonts w:ascii="Calibri" w:eastAsia="Times New Roman" w:hAnsi="Calibri" w:cs="Calibri"/>
                <w:kern w:val="0"/>
                <w:sz w:val="22"/>
                <w:szCs w:val="22"/>
                <w:u w:val="single"/>
                <w:lang w:eastAsia="sl-SI"/>
                <w14:ligatures w14:val="none"/>
              </w:rPr>
              <w:t xml:space="preserve">    </w:t>
            </w:r>
            <w:r w:rsidR="00495945" w:rsidRPr="00495945">
              <w:rPr>
                <w:rFonts w:ascii="Calibri" w:eastAsia="Times New Roman" w:hAnsi="Calibri" w:cs="Calibri"/>
                <w:kern w:val="0"/>
                <w:sz w:val="22"/>
                <w:szCs w:val="22"/>
                <w:lang w:eastAsia="sl-SI"/>
                <w14:ligatures w14:val="none"/>
              </w:rPr>
              <w:t>__, datum__________</w:t>
            </w:r>
          </w:p>
          <w:p w14:paraId="2EB9EE8A"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tc>
        <w:tc>
          <w:tcPr>
            <w:tcW w:w="4649" w:type="dxa"/>
            <w:hideMark/>
          </w:tcPr>
          <w:p w14:paraId="2E00FF79"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Kranj, datum_____________</w:t>
            </w:r>
          </w:p>
          <w:p w14:paraId="7755888A"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p w14:paraId="27641031"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tc>
      </w:tr>
      <w:tr w:rsidR="00495945" w:rsidRPr="00495945" w14:paraId="2FBF33AA" w14:textId="77777777" w:rsidTr="005B12BA">
        <w:trPr>
          <w:trHeight w:val="20"/>
        </w:trPr>
        <w:tc>
          <w:tcPr>
            <w:tcW w:w="4541" w:type="dxa"/>
            <w:hideMark/>
          </w:tcPr>
          <w:p w14:paraId="2D86893C"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DOBAVITELJ:</w:t>
            </w:r>
          </w:p>
        </w:tc>
        <w:tc>
          <w:tcPr>
            <w:tcW w:w="4649" w:type="dxa"/>
          </w:tcPr>
          <w:p w14:paraId="1D4B948C"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NAROČNIK:</w:t>
            </w:r>
          </w:p>
          <w:p w14:paraId="778E78DA"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tc>
      </w:tr>
      <w:tr w:rsidR="00495945" w:rsidRPr="00495945" w14:paraId="6477F771" w14:textId="77777777" w:rsidTr="005B12BA">
        <w:trPr>
          <w:trHeight w:val="20"/>
        </w:trPr>
        <w:tc>
          <w:tcPr>
            <w:tcW w:w="4541" w:type="dxa"/>
          </w:tcPr>
          <w:p w14:paraId="552DCCF5" w14:textId="77777777" w:rsidR="00495945" w:rsidRPr="00495945" w:rsidRDefault="00495945" w:rsidP="00495945">
            <w:pPr>
              <w:spacing w:after="0" w:line="240" w:lineRule="auto"/>
              <w:jc w:val="both"/>
              <w:rPr>
                <w:rFonts w:ascii="Calibri" w:eastAsia="Times New Roman" w:hAnsi="Calibri" w:cs="Calibri"/>
                <w:b/>
                <w:kern w:val="0"/>
                <w:sz w:val="22"/>
                <w:szCs w:val="22"/>
                <w:lang w:eastAsia="sl-SI"/>
                <w14:ligatures w14:val="none"/>
              </w:rPr>
            </w:pPr>
            <w:r w:rsidRPr="00495945">
              <w:rPr>
                <w:rFonts w:ascii="Calibri" w:eastAsia="Times New Roman" w:hAnsi="Calibri" w:cs="Calibri"/>
                <w:b/>
                <w:kern w:val="0"/>
                <w:sz w:val="22"/>
                <w:szCs w:val="22"/>
                <w:lang w:eastAsia="sl-SI"/>
                <w14:ligatures w14:val="none"/>
              </w:rPr>
              <w:t>_________________</w:t>
            </w:r>
          </w:p>
          <w:p w14:paraId="591CC8CA"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p>
          <w:p w14:paraId="404FDBE7"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____________</w:t>
            </w:r>
          </w:p>
          <w:p w14:paraId="52B403AF" w14:textId="77777777" w:rsidR="00495945" w:rsidRPr="00495945" w:rsidRDefault="00495945" w:rsidP="00495945">
            <w:pPr>
              <w:spacing w:after="0" w:line="240" w:lineRule="auto"/>
              <w:jc w:val="both"/>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_____________</w:t>
            </w:r>
          </w:p>
        </w:tc>
        <w:tc>
          <w:tcPr>
            <w:tcW w:w="4649" w:type="dxa"/>
          </w:tcPr>
          <w:p w14:paraId="5EFE3773" w14:textId="59185EBD" w:rsidR="00495945" w:rsidRPr="00495945" w:rsidRDefault="00A04BA6" w:rsidP="00495945">
            <w:pPr>
              <w:spacing w:after="0" w:line="240" w:lineRule="auto"/>
              <w:rPr>
                <w:rFonts w:ascii="Calibri" w:eastAsia="Times New Roman" w:hAnsi="Calibri" w:cs="Calibri"/>
                <w:b/>
                <w:kern w:val="0"/>
                <w:sz w:val="22"/>
                <w:szCs w:val="22"/>
                <w:lang w:eastAsia="sl-SI"/>
                <w14:ligatures w14:val="none"/>
              </w:rPr>
            </w:pPr>
            <w:r>
              <w:rPr>
                <w:rFonts w:ascii="Calibri" w:eastAsia="Times New Roman" w:hAnsi="Calibri" w:cs="Calibri"/>
                <w:b/>
                <w:kern w:val="0"/>
                <w:sz w:val="22"/>
                <w:szCs w:val="22"/>
                <w:lang w:eastAsia="sl-SI"/>
                <w14:ligatures w14:val="none"/>
              </w:rPr>
              <w:t>ZDRAVSTVENI DOM KRŠKO</w:t>
            </w:r>
          </w:p>
          <w:p w14:paraId="59A21FAD" w14:textId="77777777" w:rsidR="00495945" w:rsidRPr="00495945" w:rsidRDefault="00495945" w:rsidP="00495945">
            <w:pPr>
              <w:spacing w:after="0" w:line="240" w:lineRule="auto"/>
              <w:rPr>
                <w:rFonts w:ascii="Calibri" w:eastAsia="Times New Roman" w:hAnsi="Calibri" w:cs="Calibri"/>
                <w:kern w:val="0"/>
                <w:sz w:val="22"/>
                <w:szCs w:val="22"/>
                <w:lang w:eastAsia="sl-SI"/>
                <w14:ligatures w14:val="none"/>
              </w:rPr>
            </w:pPr>
          </w:p>
          <w:p w14:paraId="3BA61514" w14:textId="083B5D9B" w:rsidR="00495945" w:rsidRPr="00495945" w:rsidRDefault="00495945" w:rsidP="00495945">
            <w:pPr>
              <w:spacing w:after="0" w:line="240"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Matjaž </w:t>
            </w:r>
            <w:r w:rsidR="00A04BA6">
              <w:rPr>
                <w:rFonts w:ascii="Calibri" w:eastAsia="Times New Roman" w:hAnsi="Calibri" w:cs="Calibri"/>
                <w:kern w:val="0"/>
                <w:sz w:val="22"/>
                <w:szCs w:val="22"/>
                <w:lang w:eastAsia="sl-SI"/>
                <w14:ligatures w14:val="none"/>
              </w:rPr>
              <w:t>Merhar, univ. dipl. ekon.,</w:t>
            </w:r>
          </w:p>
          <w:p w14:paraId="6D8362F3" w14:textId="1F01E211" w:rsidR="00495945" w:rsidRPr="00495945" w:rsidRDefault="00495945" w:rsidP="00495945">
            <w:pPr>
              <w:spacing w:after="0" w:line="240" w:lineRule="auto"/>
              <w:rPr>
                <w:rFonts w:ascii="Calibri" w:eastAsia="Times New Roman" w:hAnsi="Calibri" w:cs="Calibri"/>
                <w:kern w:val="0"/>
                <w:sz w:val="22"/>
                <w:szCs w:val="22"/>
                <w:lang w:eastAsia="sl-SI"/>
                <w14:ligatures w14:val="none"/>
              </w:rPr>
            </w:pPr>
            <w:r w:rsidRPr="00495945">
              <w:rPr>
                <w:rFonts w:ascii="Calibri" w:eastAsia="Times New Roman" w:hAnsi="Calibri" w:cs="Calibri"/>
                <w:kern w:val="0"/>
                <w:sz w:val="22"/>
                <w:szCs w:val="22"/>
                <w:lang w:eastAsia="sl-SI"/>
                <w14:ligatures w14:val="none"/>
              </w:rPr>
              <w:t xml:space="preserve">direktor </w:t>
            </w:r>
          </w:p>
        </w:tc>
      </w:tr>
    </w:tbl>
    <w:p w14:paraId="695C8AEE" w14:textId="77777777" w:rsidR="00495945" w:rsidRPr="00495945" w:rsidRDefault="00495945" w:rsidP="00495945">
      <w:pPr>
        <w:autoSpaceDE w:val="0"/>
        <w:autoSpaceDN w:val="0"/>
        <w:adjustRightInd w:val="0"/>
        <w:spacing w:after="0" w:line="240" w:lineRule="auto"/>
        <w:rPr>
          <w:rFonts w:ascii="Calibri" w:eastAsia="Times New Roman" w:hAnsi="Calibri" w:cs="Calibri"/>
          <w:kern w:val="0"/>
          <w:sz w:val="22"/>
          <w:szCs w:val="22"/>
          <w:lang w:eastAsia="sl-SI"/>
          <w14:ligatures w14:val="none"/>
        </w:rPr>
      </w:pPr>
    </w:p>
    <w:p w14:paraId="1E4AC759" w14:textId="77777777" w:rsidR="00495945" w:rsidRPr="00495945" w:rsidRDefault="00495945" w:rsidP="00495945">
      <w:pPr>
        <w:spacing w:after="0" w:line="240" w:lineRule="auto"/>
        <w:rPr>
          <w:rFonts w:ascii="Calibri" w:eastAsia="Times New Roman" w:hAnsi="Calibri" w:cs="Calibri"/>
          <w:kern w:val="0"/>
          <w:sz w:val="22"/>
          <w:szCs w:val="22"/>
          <w:lang w:eastAsia="sl-SI"/>
          <w14:ligatures w14:val="none"/>
        </w:rPr>
      </w:pPr>
    </w:p>
    <w:p w14:paraId="19121015" w14:textId="77777777" w:rsidR="007F5C74" w:rsidRPr="008B4C97" w:rsidRDefault="007F5C74" w:rsidP="008B4C97"/>
    <w:sectPr w:rsidR="007F5C74" w:rsidRPr="008B4C97" w:rsidSect="00135066">
      <w:headerReference w:type="first" r:id="rId7"/>
      <w:footerReference w:type="first" r:id="rId8"/>
      <w:pgSz w:w="11906" w:h="16838" w:code="9"/>
      <w:pgMar w:top="851" w:right="1134" w:bottom="1418" w:left="1134" w:header="708" w:footer="708"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5F154A" w14:textId="77777777" w:rsidR="00135066" w:rsidRDefault="00135066" w:rsidP="00135066">
      <w:pPr>
        <w:spacing w:after="0" w:line="240" w:lineRule="auto"/>
      </w:pPr>
      <w:r>
        <w:separator/>
      </w:r>
    </w:p>
  </w:endnote>
  <w:endnote w:type="continuationSeparator" w:id="0">
    <w:p w14:paraId="5A94CA63" w14:textId="77777777" w:rsidR="00135066" w:rsidRDefault="00135066" w:rsidP="001350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Nova">
    <w:charset w:val="00"/>
    <w:family w:val="swiss"/>
    <w:pitch w:val="variable"/>
    <w:sig w:usb0="0000028F" w:usb1="00000002"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0A5C8" w14:textId="77777777" w:rsidR="00135066" w:rsidRDefault="00135066">
    <w:pPr>
      <w:pStyle w:val="Noga"/>
      <w:rPr>
        <w:rFonts w:ascii="Arial Narrow" w:hAnsi="Arial Narrow"/>
      </w:rPr>
    </w:pPr>
    <w:r w:rsidRPr="001A1B29">
      <w:rPr>
        <w:noProof/>
      </w:rPr>
      <w:drawing>
        <wp:inline distT="0" distB="0" distL="0" distR="0" wp14:anchorId="69921987" wp14:editId="24EA42E9">
          <wp:extent cx="5852160" cy="297180"/>
          <wp:effectExtent l="0" t="0" r="0" b="7620"/>
          <wp:docPr id="1" name="Slika 1" descr="Nog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Nog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2160" cy="297180"/>
                  </a:xfrm>
                  <a:prstGeom prst="rect">
                    <a:avLst/>
                  </a:prstGeom>
                  <a:noFill/>
                  <a:ln>
                    <a:noFill/>
                  </a:ln>
                </pic:spPr>
              </pic:pic>
            </a:graphicData>
          </a:graphic>
        </wp:inline>
      </w:drawing>
    </w:r>
    <w:r>
      <w:rPr>
        <w:rStyle w:val="tevilkastrani"/>
        <w:rFonts w:ascii="Arial Narrow" w:hAnsi="Arial Narrow"/>
      </w:rPr>
      <w:fldChar w:fldCharType="begin"/>
    </w:r>
    <w:r>
      <w:rPr>
        <w:rStyle w:val="tevilkastrani"/>
        <w:rFonts w:ascii="Arial Narrow" w:hAnsi="Arial Narrow"/>
      </w:rPr>
      <w:instrText xml:space="preserve"> PAGE </w:instrText>
    </w:r>
    <w:r>
      <w:rPr>
        <w:rStyle w:val="tevilkastrani"/>
        <w:rFonts w:ascii="Arial Narrow" w:hAnsi="Arial Narrow"/>
      </w:rPr>
      <w:fldChar w:fldCharType="separate"/>
    </w:r>
    <w:r>
      <w:rPr>
        <w:rStyle w:val="tevilkastrani"/>
        <w:rFonts w:ascii="Arial Narrow" w:hAnsi="Arial Narrow"/>
        <w:noProof/>
      </w:rPr>
      <w:t>27</w:t>
    </w:r>
    <w:r>
      <w:rPr>
        <w:rStyle w:val="tevilkastrani"/>
        <w:rFonts w:ascii="Arial Narrow" w:hAnsi="Arial Narrow"/>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98A51" w14:textId="77777777" w:rsidR="00135066" w:rsidRDefault="00135066" w:rsidP="00135066">
      <w:pPr>
        <w:spacing w:after="0" w:line="240" w:lineRule="auto"/>
      </w:pPr>
      <w:r>
        <w:separator/>
      </w:r>
    </w:p>
  </w:footnote>
  <w:footnote w:type="continuationSeparator" w:id="0">
    <w:p w14:paraId="1315CCEE" w14:textId="77777777" w:rsidR="00135066" w:rsidRDefault="00135066" w:rsidP="001350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44A" w14:textId="77777777" w:rsidR="00135066" w:rsidRDefault="00135066">
    <w:pPr>
      <w:pStyle w:val="Glava"/>
    </w:pPr>
  </w:p>
  <w:p w14:paraId="3F03C361" w14:textId="77777777" w:rsidR="00135066" w:rsidRDefault="001350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9FA586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1E1B74"/>
    <w:multiLevelType w:val="hybridMultilevel"/>
    <w:tmpl w:val="4D30BDE8"/>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 w15:restartNumberingAfterBreak="0">
    <w:nsid w:val="006F481C"/>
    <w:multiLevelType w:val="hybridMultilevel"/>
    <w:tmpl w:val="35601E6A"/>
    <w:lvl w:ilvl="0" w:tplc="3516E94C">
      <w:start w:val="1"/>
      <w:numFmt w:val="bullet"/>
      <w:lvlText w:val="-"/>
      <w:lvlJc w:val="left"/>
      <w:pPr>
        <w:ind w:left="717" w:hanging="360"/>
      </w:pPr>
      <w:rPr>
        <w:rFonts w:ascii="Arial Narrow" w:eastAsia="Times New Roman" w:hAnsi="Arial Narrow" w:cs="Times New Roman"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253518A"/>
    <w:multiLevelType w:val="hybridMultilevel"/>
    <w:tmpl w:val="D4AA393C"/>
    <w:lvl w:ilvl="0" w:tplc="7F66D5A0">
      <w:start w:val="1"/>
      <w:numFmt w:val="decimal"/>
      <w:lvlText w:val="%1."/>
      <w:lvlJc w:val="left"/>
      <w:pPr>
        <w:ind w:left="752" w:hanging="360"/>
      </w:pPr>
    </w:lvl>
    <w:lvl w:ilvl="1" w:tplc="04240019">
      <w:start w:val="1"/>
      <w:numFmt w:val="lowerLetter"/>
      <w:lvlText w:val="%2."/>
      <w:lvlJc w:val="left"/>
      <w:pPr>
        <w:ind w:left="1472" w:hanging="360"/>
      </w:pPr>
    </w:lvl>
    <w:lvl w:ilvl="2" w:tplc="0424001B">
      <w:start w:val="1"/>
      <w:numFmt w:val="lowerRoman"/>
      <w:lvlText w:val="%3."/>
      <w:lvlJc w:val="right"/>
      <w:pPr>
        <w:ind w:left="2192" w:hanging="180"/>
      </w:pPr>
    </w:lvl>
    <w:lvl w:ilvl="3" w:tplc="0424000F">
      <w:start w:val="1"/>
      <w:numFmt w:val="decimal"/>
      <w:lvlText w:val="%4."/>
      <w:lvlJc w:val="left"/>
      <w:pPr>
        <w:ind w:left="2912" w:hanging="360"/>
      </w:pPr>
    </w:lvl>
    <w:lvl w:ilvl="4" w:tplc="04240019">
      <w:start w:val="1"/>
      <w:numFmt w:val="lowerLetter"/>
      <w:lvlText w:val="%5."/>
      <w:lvlJc w:val="left"/>
      <w:pPr>
        <w:ind w:left="3632" w:hanging="360"/>
      </w:pPr>
    </w:lvl>
    <w:lvl w:ilvl="5" w:tplc="0424001B">
      <w:start w:val="1"/>
      <w:numFmt w:val="lowerRoman"/>
      <w:lvlText w:val="%6."/>
      <w:lvlJc w:val="right"/>
      <w:pPr>
        <w:ind w:left="4352" w:hanging="180"/>
      </w:pPr>
    </w:lvl>
    <w:lvl w:ilvl="6" w:tplc="0424000F">
      <w:start w:val="1"/>
      <w:numFmt w:val="decimal"/>
      <w:lvlText w:val="%7."/>
      <w:lvlJc w:val="left"/>
      <w:pPr>
        <w:ind w:left="5072" w:hanging="360"/>
      </w:pPr>
    </w:lvl>
    <w:lvl w:ilvl="7" w:tplc="04240019">
      <w:start w:val="1"/>
      <w:numFmt w:val="lowerLetter"/>
      <w:lvlText w:val="%8."/>
      <w:lvlJc w:val="left"/>
      <w:pPr>
        <w:ind w:left="5792" w:hanging="360"/>
      </w:pPr>
    </w:lvl>
    <w:lvl w:ilvl="8" w:tplc="0424001B">
      <w:start w:val="1"/>
      <w:numFmt w:val="lowerRoman"/>
      <w:lvlText w:val="%9."/>
      <w:lvlJc w:val="right"/>
      <w:pPr>
        <w:ind w:left="6512" w:hanging="180"/>
      </w:pPr>
    </w:lvl>
  </w:abstractNum>
  <w:abstractNum w:abstractNumId="5" w15:restartNumberingAfterBreak="0">
    <w:nsid w:val="0A2555FD"/>
    <w:multiLevelType w:val="hybridMultilevel"/>
    <w:tmpl w:val="EBB2B1F2"/>
    <w:lvl w:ilvl="0" w:tplc="B70CE1AE">
      <w:numFmt w:val="bullet"/>
      <w:lvlText w:val="-"/>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AFF7D10"/>
    <w:multiLevelType w:val="multilevel"/>
    <w:tmpl w:val="73B8D886"/>
    <w:lvl w:ilvl="0">
      <w:start w:val="1"/>
      <w:numFmt w:val="decimal"/>
      <w:lvlText w:val="%1"/>
      <w:lvlJc w:val="left"/>
      <w:pPr>
        <w:tabs>
          <w:tab w:val="num" w:pos="454"/>
        </w:tabs>
        <w:ind w:left="454" w:hanging="454"/>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FC830A0"/>
    <w:multiLevelType w:val="hybridMultilevel"/>
    <w:tmpl w:val="652C9ED8"/>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6C7937"/>
    <w:multiLevelType w:val="hybridMultilevel"/>
    <w:tmpl w:val="EFA2D9E4"/>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BD20A35"/>
    <w:multiLevelType w:val="hybridMultilevel"/>
    <w:tmpl w:val="4498D3A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2722C3DA">
      <w:start w:val="1"/>
      <w:numFmt w:val="decimal"/>
      <w:lvlText w:val="%3."/>
      <w:lvlJc w:val="left"/>
      <w:pPr>
        <w:ind w:left="4755" w:hanging="360"/>
      </w:pPr>
      <w:rPr>
        <w:rFonts w:hint="default"/>
        <w:b w:val="0"/>
      </w:r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5B068D"/>
    <w:multiLevelType w:val="hybridMultilevel"/>
    <w:tmpl w:val="6E32DCE4"/>
    <w:lvl w:ilvl="0" w:tplc="EBA23AD0">
      <w:start w:val="1"/>
      <w:numFmt w:val="decimal"/>
      <w:lvlText w:val="%1."/>
      <w:lvlJc w:val="left"/>
      <w:pPr>
        <w:ind w:left="1211" w:hanging="360"/>
      </w:pPr>
      <w:rPr>
        <w:rFonts w:hint="default"/>
        <w:b w:val="0"/>
        <w:color w:val="auto"/>
      </w:r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1" w15:restartNumberingAfterBreak="0">
    <w:nsid w:val="1D0D1FE7"/>
    <w:multiLevelType w:val="multilevel"/>
    <w:tmpl w:val="2114831E"/>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12"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2813221F"/>
    <w:multiLevelType w:val="hybridMultilevel"/>
    <w:tmpl w:val="5E8464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2DA60606"/>
    <w:multiLevelType w:val="multilevel"/>
    <w:tmpl w:val="6128D9EE"/>
    <w:lvl w:ilvl="0">
      <w:start w:val="1"/>
      <w:numFmt w:val="decimal"/>
      <w:lvlText w:val="%1"/>
      <w:lvlJc w:val="left"/>
      <w:pPr>
        <w:tabs>
          <w:tab w:val="num" w:pos="680"/>
        </w:tabs>
        <w:ind w:left="680" w:hanging="680"/>
      </w:pPr>
    </w:lvl>
    <w:lvl w:ilvl="1">
      <w:start w:val="4"/>
      <w:numFmt w:val="decimal"/>
      <w:lvlText w:val="%1.%2"/>
      <w:lvlJc w:val="left"/>
      <w:pPr>
        <w:tabs>
          <w:tab w:val="num" w:pos="680"/>
        </w:tabs>
        <w:ind w:left="680" w:hanging="680"/>
      </w:pPr>
    </w:lvl>
    <w:lvl w:ilvl="2">
      <w:start w:val="2"/>
      <w:numFmt w:val="decimal"/>
      <w:lvlText w:val="%1.%2.%3"/>
      <w:lvlJc w:val="left"/>
      <w:pPr>
        <w:tabs>
          <w:tab w:val="num" w:pos="680"/>
        </w:tabs>
        <w:ind w:left="680" w:hanging="680"/>
      </w:pPr>
      <w:rPr>
        <w:shadow/>
        <w:emboss w:val="0"/>
        <w:imprint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0282AE2"/>
    <w:multiLevelType w:val="hybridMultilevel"/>
    <w:tmpl w:val="D952D37E"/>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0433075"/>
    <w:multiLevelType w:val="hybridMultilevel"/>
    <w:tmpl w:val="89C6FB2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8" w15:restartNumberingAfterBreak="0">
    <w:nsid w:val="30A9132B"/>
    <w:multiLevelType w:val="hybridMultilevel"/>
    <w:tmpl w:val="112C2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43B08A8"/>
    <w:multiLevelType w:val="hybridMultilevel"/>
    <w:tmpl w:val="8B000134"/>
    <w:lvl w:ilvl="0" w:tplc="6044A7F2">
      <w:start w:val="1"/>
      <w:numFmt w:val="decimal"/>
      <w:lvlText w:val="Priloga %1"/>
      <w:lvlJc w:val="right"/>
      <w:pPr>
        <w:ind w:left="9291" w:hanging="360"/>
      </w:pPr>
      <w:rPr>
        <w:rFonts w:hint="default"/>
        <w:b w:val="0"/>
        <w:i w:val="0"/>
        <w:color w:val="auto"/>
        <w:sz w:val="22"/>
        <w:szCs w:val="22"/>
      </w:rPr>
    </w:lvl>
    <w:lvl w:ilvl="1" w:tplc="04240019" w:tentative="1">
      <w:start w:val="1"/>
      <w:numFmt w:val="lowerLetter"/>
      <w:lvlText w:val="%2."/>
      <w:lvlJc w:val="left"/>
      <w:pPr>
        <w:ind w:left="10011" w:hanging="360"/>
      </w:pPr>
    </w:lvl>
    <w:lvl w:ilvl="2" w:tplc="0424001B" w:tentative="1">
      <w:start w:val="1"/>
      <w:numFmt w:val="lowerRoman"/>
      <w:lvlText w:val="%3."/>
      <w:lvlJc w:val="right"/>
      <w:pPr>
        <w:ind w:left="10731" w:hanging="180"/>
      </w:pPr>
    </w:lvl>
    <w:lvl w:ilvl="3" w:tplc="0424000F" w:tentative="1">
      <w:start w:val="1"/>
      <w:numFmt w:val="decimal"/>
      <w:lvlText w:val="%4."/>
      <w:lvlJc w:val="left"/>
      <w:pPr>
        <w:ind w:left="11451" w:hanging="360"/>
      </w:pPr>
    </w:lvl>
    <w:lvl w:ilvl="4" w:tplc="04240019" w:tentative="1">
      <w:start w:val="1"/>
      <w:numFmt w:val="lowerLetter"/>
      <w:lvlText w:val="%5."/>
      <w:lvlJc w:val="left"/>
      <w:pPr>
        <w:ind w:left="12171" w:hanging="360"/>
      </w:pPr>
    </w:lvl>
    <w:lvl w:ilvl="5" w:tplc="0424001B" w:tentative="1">
      <w:start w:val="1"/>
      <w:numFmt w:val="lowerRoman"/>
      <w:lvlText w:val="%6."/>
      <w:lvlJc w:val="right"/>
      <w:pPr>
        <w:ind w:left="12891" w:hanging="180"/>
      </w:pPr>
    </w:lvl>
    <w:lvl w:ilvl="6" w:tplc="0424000F" w:tentative="1">
      <w:start w:val="1"/>
      <w:numFmt w:val="decimal"/>
      <w:lvlText w:val="%7."/>
      <w:lvlJc w:val="left"/>
      <w:pPr>
        <w:ind w:left="13611" w:hanging="360"/>
      </w:pPr>
    </w:lvl>
    <w:lvl w:ilvl="7" w:tplc="04240019" w:tentative="1">
      <w:start w:val="1"/>
      <w:numFmt w:val="lowerLetter"/>
      <w:lvlText w:val="%8."/>
      <w:lvlJc w:val="left"/>
      <w:pPr>
        <w:ind w:left="14331" w:hanging="360"/>
      </w:pPr>
    </w:lvl>
    <w:lvl w:ilvl="8" w:tplc="0424001B" w:tentative="1">
      <w:start w:val="1"/>
      <w:numFmt w:val="lowerRoman"/>
      <w:lvlText w:val="%9."/>
      <w:lvlJc w:val="right"/>
      <w:pPr>
        <w:ind w:left="15051" w:hanging="180"/>
      </w:pPr>
    </w:lvl>
  </w:abstractNum>
  <w:abstractNum w:abstractNumId="21" w15:restartNumberingAfterBreak="0">
    <w:nsid w:val="34962266"/>
    <w:multiLevelType w:val="hybridMultilevel"/>
    <w:tmpl w:val="9F342516"/>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71F6831"/>
    <w:multiLevelType w:val="multilevel"/>
    <w:tmpl w:val="34341258"/>
    <w:lvl w:ilvl="0">
      <w:start w:val="2"/>
      <w:numFmt w:val="decimal"/>
      <w:lvlText w:val="%1"/>
      <w:lvlJc w:val="left"/>
      <w:rPr>
        <w:rFonts w:hint="default"/>
        <w:color w:val="auto"/>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CB05AAE"/>
    <w:multiLevelType w:val="hybridMultilevel"/>
    <w:tmpl w:val="25E2BE7C"/>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27"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4AF67635"/>
    <w:multiLevelType w:val="hybridMultilevel"/>
    <w:tmpl w:val="9DF679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DDB016E"/>
    <w:multiLevelType w:val="hybridMultilevel"/>
    <w:tmpl w:val="331E4FF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55E34004"/>
    <w:multiLevelType w:val="hybridMultilevel"/>
    <w:tmpl w:val="94DC5CF8"/>
    <w:lvl w:ilvl="0" w:tplc="7B0C0A12">
      <w:start w:val="1"/>
      <w:numFmt w:val="decimal"/>
      <w:lvlText w:val="%1."/>
      <w:lvlJc w:val="left"/>
      <w:pPr>
        <w:ind w:left="752" w:hanging="360"/>
      </w:pPr>
    </w:lvl>
    <w:lvl w:ilvl="1" w:tplc="04240019">
      <w:start w:val="1"/>
      <w:numFmt w:val="lowerLetter"/>
      <w:lvlText w:val="%2."/>
      <w:lvlJc w:val="left"/>
      <w:pPr>
        <w:ind w:left="1472" w:hanging="360"/>
      </w:pPr>
    </w:lvl>
    <w:lvl w:ilvl="2" w:tplc="0424001B">
      <w:start w:val="1"/>
      <w:numFmt w:val="lowerRoman"/>
      <w:lvlText w:val="%3."/>
      <w:lvlJc w:val="right"/>
      <w:pPr>
        <w:ind w:left="2192" w:hanging="180"/>
      </w:pPr>
    </w:lvl>
    <w:lvl w:ilvl="3" w:tplc="0424000F">
      <w:start w:val="1"/>
      <w:numFmt w:val="decimal"/>
      <w:lvlText w:val="%4."/>
      <w:lvlJc w:val="left"/>
      <w:pPr>
        <w:ind w:left="2912" w:hanging="360"/>
      </w:pPr>
    </w:lvl>
    <w:lvl w:ilvl="4" w:tplc="04240019">
      <w:start w:val="1"/>
      <w:numFmt w:val="lowerLetter"/>
      <w:lvlText w:val="%5."/>
      <w:lvlJc w:val="left"/>
      <w:pPr>
        <w:ind w:left="3632" w:hanging="360"/>
      </w:pPr>
    </w:lvl>
    <w:lvl w:ilvl="5" w:tplc="0424001B">
      <w:start w:val="1"/>
      <w:numFmt w:val="lowerRoman"/>
      <w:lvlText w:val="%6."/>
      <w:lvlJc w:val="right"/>
      <w:pPr>
        <w:ind w:left="4352" w:hanging="180"/>
      </w:pPr>
    </w:lvl>
    <w:lvl w:ilvl="6" w:tplc="0424000F">
      <w:start w:val="1"/>
      <w:numFmt w:val="decimal"/>
      <w:lvlText w:val="%7."/>
      <w:lvlJc w:val="left"/>
      <w:pPr>
        <w:ind w:left="5072" w:hanging="360"/>
      </w:pPr>
    </w:lvl>
    <w:lvl w:ilvl="7" w:tplc="04240019">
      <w:start w:val="1"/>
      <w:numFmt w:val="lowerLetter"/>
      <w:lvlText w:val="%8."/>
      <w:lvlJc w:val="left"/>
      <w:pPr>
        <w:ind w:left="5792" w:hanging="360"/>
      </w:pPr>
    </w:lvl>
    <w:lvl w:ilvl="8" w:tplc="0424001B">
      <w:start w:val="1"/>
      <w:numFmt w:val="lowerRoman"/>
      <w:lvlText w:val="%9."/>
      <w:lvlJc w:val="right"/>
      <w:pPr>
        <w:ind w:left="6512" w:hanging="180"/>
      </w:pPr>
    </w:lvl>
  </w:abstractNum>
  <w:abstractNum w:abstractNumId="31"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8B12909"/>
    <w:multiLevelType w:val="hybridMultilevel"/>
    <w:tmpl w:val="79C62734"/>
    <w:lvl w:ilvl="0" w:tplc="0424000F">
      <w:start w:val="1"/>
      <w:numFmt w:val="decimal"/>
      <w:lvlText w:val="%1."/>
      <w:lvlJc w:val="left"/>
      <w:pPr>
        <w:ind w:left="502"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69E82561"/>
    <w:multiLevelType w:val="hybridMultilevel"/>
    <w:tmpl w:val="41466812"/>
    <w:lvl w:ilvl="0" w:tplc="3516E94C">
      <w:start w:val="1"/>
      <w:numFmt w:val="bullet"/>
      <w:lvlText w:val="-"/>
      <w:lvlJc w:val="left"/>
      <w:pPr>
        <w:ind w:left="1068" w:hanging="360"/>
      </w:pPr>
      <w:rPr>
        <w:rFonts w:ascii="Arial Narrow" w:eastAsia="Times New Roman" w:hAnsi="Arial Narrow" w:cs="Times New Roman"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9F529E6"/>
    <w:multiLevelType w:val="hybridMultilevel"/>
    <w:tmpl w:val="E2A0B84E"/>
    <w:lvl w:ilvl="0" w:tplc="AB8A5B2A">
      <w:numFmt w:val="bullet"/>
      <w:lvlText w:val="-"/>
      <w:lvlJc w:val="left"/>
      <w:pPr>
        <w:ind w:left="720" w:hanging="360"/>
      </w:pPr>
      <w:rPr>
        <w:rFonts w:ascii="Arial Nova" w:eastAsia="Calibri" w:hAnsi="Arial Nova"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E016AE8"/>
    <w:multiLevelType w:val="multilevel"/>
    <w:tmpl w:val="2114831E"/>
    <w:styleLink w:val="Headings"/>
    <w:lvl w:ilvl="0">
      <w:start w:val="1"/>
      <w:numFmt w:val="decimal"/>
      <w:lvlText w:val="%1."/>
      <w:lvlJc w:val="left"/>
      <w:pPr>
        <w:ind w:left="357" w:hanging="357"/>
      </w:pPr>
    </w:lvl>
    <w:lvl w:ilvl="1">
      <w:start w:val="1"/>
      <w:numFmt w:val="decimal"/>
      <w:lvlText w:val="%1.%2"/>
      <w:lvlJc w:val="left"/>
      <w:pPr>
        <w:ind w:left="499" w:hanging="357"/>
      </w:p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36" w15:restartNumberingAfterBreak="0">
    <w:nsid w:val="6F7A6E96"/>
    <w:multiLevelType w:val="hybridMultilevel"/>
    <w:tmpl w:val="E1180B0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71813530"/>
    <w:multiLevelType w:val="hybridMultilevel"/>
    <w:tmpl w:val="BC4AD3EA"/>
    <w:lvl w:ilvl="0" w:tplc="FCAE28F6">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i w:val="0"/>
        <w:sz w:val="20"/>
        <w:szCs w:val="2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C0D5470"/>
    <w:multiLevelType w:val="hybridMultilevel"/>
    <w:tmpl w:val="1400C2E0"/>
    <w:lvl w:ilvl="0" w:tplc="B70CE1AE">
      <w:numFmt w:val="bullet"/>
      <w:lvlText w:val="-"/>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40"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538665044">
    <w:abstractNumId w:val="1"/>
  </w:num>
  <w:num w:numId="2" w16cid:durableId="1397701082">
    <w:abstractNumId w:val="0"/>
  </w:num>
  <w:num w:numId="3" w16cid:durableId="320425703">
    <w:abstractNumId w:val="6"/>
  </w:num>
  <w:num w:numId="4" w16cid:durableId="445008198">
    <w:abstractNumId w:val="15"/>
  </w:num>
  <w:num w:numId="5" w16cid:durableId="662272325">
    <w:abstractNumId w:val="22"/>
  </w:num>
  <w:num w:numId="6" w16cid:durableId="1181578217">
    <w:abstractNumId w:val="20"/>
  </w:num>
  <w:num w:numId="7" w16cid:durableId="523447418">
    <w:abstractNumId w:val="10"/>
  </w:num>
  <w:num w:numId="8" w16cid:durableId="630402577">
    <w:abstractNumId w:val="3"/>
  </w:num>
  <w:num w:numId="9" w16cid:durableId="1232546618">
    <w:abstractNumId w:val="23"/>
  </w:num>
  <w:num w:numId="10" w16cid:durableId="88700854">
    <w:abstractNumId w:val="26"/>
  </w:num>
  <w:num w:numId="11" w16cid:durableId="828522931">
    <w:abstractNumId w:val="37"/>
  </w:num>
  <w:num w:numId="12" w16cid:durableId="418990154">
    <w:abstractNumId w:val="24"/>
  </w:num>
  <w:num w:numId="13" w16cid:durableId="1967932455">
    <w:abstractNumId w:val="9"/>
  </w:num>
  <w:num w:numId="14" w16cid:durableId="827015199">
    <w:abstractNumId w:val="33"/>
  </w:num>
  <w:num w:numId="15" w16cid:durableId="1600527572">
    <w:abstractNumId w:val="25"/>
  </w:num>
  <w:num w:numId="16" w16cid:durableId="442655992">
    <w:abstractNumId w:val="13"/>
  </w:num>
  <w:num w:numId="17" w16cid:durableId="876359037">
    <w:abstractNumId w:val="31"/>
  </w:num>
  <w:num w:numId="18" w16cid:durableId="1741488970">
    <w:abstractNumId w:val="40"/>
  </w:num>
  <w:num w:numId="19" w16cid:durableId="427431665">
    <w:abstractNumId w:val="5"/>
  </w:num>
  <w:num w:numId="20" w16cid:durableId="1774209068">
    <w:abstractNumId w:val="39"/>
  </w:num>
  <w:num w:numId="21" w16cid:durableId="1958558252">
    <w:abstractNumId w:val="8"/>
  </w:num>
  <w:num w:numId="22" w16cid:durableId="836991883">
    <w:abstractNumId w:val="29"/>
  </w:num>
  <w:num w:numId="23" w16cid:durableId="983855641">
    <w:abstractNumId w:val="7"/>
  </w:num>
  <w:num w:numId="24" w16cid:durableId="1583221134">
    <w:abstractNumId w:val="16"/>
  </w:num>
  <w:num w:numId="25" w16cid:durableId="842086089">
    <w:abstractNumId w:val="21"/>
  </w:num>
  <w:num w:numId="26" w16cid:durableId="911624898">
    <w:abstractNumId w:val="19"/>
  </w:num>
  <w:num w:numId="27" w16cid:durableId="1145394794">
    <w:abstractNumId w:val="11"/>
    <w:lvlOverride w:ilvl="0">
      <w:lvl w:ilvl="0">
        <w:start w:val="1"/>
        <w:numFmt w:val="decimal"/>
        <w:lvlText w:val="%1."/>
        <w:lvlJc w:val="left"/>
        <w:pPr>
          <w:ind w:left="357"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28" w16cid:durableId="1434201978">
    <w:abstractNumId w:val="14"/>
  </w:num>
  <w:num w:numId="29" w16cid:durableId="7702034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70909051">
    <w:abstractNumId w:val="11"/>
    <w:lvlOverride w:ilvl="0">
      <w:lvl w:ilvl="0">
        <w:start w:val="1"/>
        <w:numFmt w:val="decimal"/>
        <w:lvlText w:val="%1."/>
        <w:lvlJc w:val="left"/>
        <w:pPr>
          <w:ind w:left="925" w:hanging="357"/>
        </w:pPr>
      </w:lvl>
    </w:lvlOverride>
    <w:lvlOverride w:ilvl="1">
      <w:lvl w:ilvl="1">
        <w:start w:val="1"/>
        <w:numFmt w:val="decimal"/>
        <w:lvlText w:val="%1.%2"/>
        <w:lvlJc w:val="left"/>
        <w:pPr>
          <w:ind w:left="499" w:hanging="357"/>
        </w:pPr>
      </w:lvl>
    </w:lvlOverride>
    <w:lvlOverride w:ilvl="2">
      <w:lvl w:ilvl="2">
        <w:start w:val="1"/>
        <w:numFmt w:val="decimal"/>
        <w:lvlText w:val="%1.%2.%3"/>
        <w:lvlJc w:val="left"/>
        <w:pPr>
          <w:ind w:left="357" w:hanging="357"/>
        </w:pPr>
        <w:rPr>
          <w:b/>
          <w:sz w:val="20"/>
          <w:szCs w:val="20"/>
        </w:rPr>
      </w:lvl>
    </w:lvlOverride>
    <w:lvlOverride w:ilvl="3">
      <w:lvl w:ilvl="3">
        <w:start w:val="1"/>
        <w:numFmt w:val="decimal"/>
        <w:lvlText w:val="%1.%2.%3.%4"/>
        <w:lvlJc w:val="left"/>
        <w:pPr>
          <w:ind w:left="357" w:hanging="357"/>
        </w:pPr>
      </w:lvl>
    </w:lvlOverride>
    <w:lvlOverride w:ilvl="4">
      <w:lvl w:ilvl="4">
        <w:start w:val="1"/>
        <w:numFmt w:val="decimal"/>
        <w:lvlText w:val="%1.%2.%3.%4.%5"/>
        <w:lvlJc w:val="left"/>
        <w:pPr>
          <w:ind w:left="357" w:hanging="357"/>
        </w:pPr>
      </w:lvl>
    </w:lvlOverride>
    <w:lvlOverride w:ilvl="5">
      <w:lvl w:ilvl="5">
        <w:start w:val="1"/>
        <w:numFmt w:val="decimal"/>
        <w:lvlText w:val="%1.%2.%3.%4.%5.%6"/>
        <w:lvlJc w:val="left"/>
        <w:pPr>
          <w:ind w:left="357" w:hanging="357"/>
        </w:pPr>
      </w:lvl>
    </w:lvlOverride>
    <w:lvlOverride w:ilvl="6">
      <w:lvl w:ilvl="6">
        <w:start w:val="1"/>
        <w:numFmt w:val="decimal"/>
        <w:lvlText w:val="%1.%2.%3.%4.%5.%6.%7"/>
        <w:lvlJc w:val="left"/>
        <w:pPr>
          <w:ind w:left="357" w:hanging="357"/>
        </w:pPr>
      </w:lvl>
    </w:lvlOverride>
    <w:lvlOverride w:ilvl="7">
      <w:lvl w:ilvl="7">
        <w:start w:val="1"/>
        <w:numFmt w:val="decimal"/>
        <w:lvlText w:val="%1.%2.%3.%4.%5.%6.%7.%8"/>
        <w:lvlJc w:val="left"/>
        <w:pPr>
          <w:ind w:left="357" w:hanging="357"/>
        </w:pPr>
      </w:lvl>
    </w:lvlOverride>
    <w:lvlOverride w:ilvl="8">
      <w:lvl w:ilvl="8">
        <w:start w:val="1"/>
        <w:numFmt w:val="decimal"/>
        <w:lvlText w:val="%1.%2.%3.%4.%5.%6.%7.%8.%9"/>
        <w:lvlJc w:val="left"/>
        <w:pPr>
          <w:ind w:left="357" w:hanging="357"/>
        </w:pPr>
      </w:lvl>
    </w:lvlOverride>
  </w:num>
  <w:num w:numId="31" w16cid:durableId="17877692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056162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114426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2648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11373916">
    <w:abstractNumId w:val="34"/>
  </w:num>
  <w:num w:numId="36" w16cid:durableId="202325032">
    <w:abstractNumId w:val="12"/>
  </w:num>
  <w:num w:numId="37" w16cid:durableId="1636525340">
    <w:abstractNumId w:val="2"/>
  </w:num>
  <w:num w:numId="38" w16cid:durableId="274095127">
    <w:abstractNumId w:val="27"/>
  </w:num>
  <w:num w:numId="39" w16cid:durableId="1479764426">
    <w:abstractNumId w:val="35"/>
  </w:num>
  <w:num w:numId="40" w16cid:durableId="1818105835">
    <w:abstractNumId w:val="17"/>
  </w:num>
  <w:num w:numId="41" w16cid:durableId="133715329">
    <w:abstractNumId w:val="28"/>
  </w:num>
  <w:num w:numId="42" w16cid:durableId="17027784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5066"/>
    <w:rsid w:val="000E4FDB"/>
    <w:rsid w:val="00135066"/>
    <w:rsid w:val="002D716F"/>
    <w:rsid w:val="002E2F77"/>
    <w:rsid w:val="00313A44"/>
    <w:rsid w:val="003364D6"/>
    <w:rsid w:val="003D5AD2"/>
    <w:rsid w:val="004546A2"/>
    <w:rsid w:val="00495945"/>
    <w:rsid w:val="00614348"/>
    <w:rsid w:val="006F728B"/>
    <w:rsid w:val="007F5C74"/>
    <w:rsid w:val="008A587E"/>
    <w:rsid w:val="008B4C97"/>
    <w:rsid w:val="009429E0"/>
    <w:rsid w:val="00982D5E"/>
    <w:rsid w:val="00A04BA6"/>
    <w:rsid w:val="00AB30F7"/>
    <w:rsid w:val="00C73CFE"/>
    <w:rsid w:val="00DA489B"/>
    <w:rsid w:val="00DB4F16"/>
    <w:rsid w:val="00E504EF"/>
    <w:rsid w:val="00F31C78"/>
    <w:rsid w:val="00F4221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AE425"/>
  <w15:chartTrackingRefBased/>
  <w15:docId w15:val="{FFFC0513-B23C-46CB-B26B-609D52E80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1350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unhideWhenUsed/>
    <w:qFormat/>
    <w:rsid w:val="001350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unhideWhenUsed/>
    <w:qFormat/>
    <w:rsid w:val="00135066"/>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unhideWhenUsed/>
    <w:qFormat/>
    <w:rsid w:val="00135066"/>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unhideWhenUsed/>
    <w:qFormat/>
    <w:rsid w:val="00135066"/>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unhideWhenUsed/>
    <w:qFormat/>
    <w:rsid w:val="0013506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13506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135066"/>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13506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5066"/>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rsid w:val="00135066"/>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rsid w:val="00135066"/>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rsid w:val="00135066"/>
    <w:rPr>
      <w:rFonts w:eastAsiaTheme="majorEastAsia" w:cstheme="majorBidi"/>
      <w:i/>
      <w:iCs/>
      <w:color w:val="2F5496" w:themeColor="accent1" w:themeShade="BF"/>
    </w:rPr>
  </w:style>
  <w:style w:type="character" w:customStyle="1" w:styleId="Naslov5Znak">
    <w:name w:val="Naslov 5 Znak"/>
    <w:basedOn w:val="Privzetapisavaodstavka"/>
    <w:link w:val="Naslov5"/>
    <w:rsid w:val="00135066"/>
    <w:rPr>
      <w:rFonts w:eastAsiaTheme="majorEastAsia" w:cstheme="majorBidi"/>
      <w:color w:val="2F5496" w:themeColor="accent1" w:themeShade="BF"/>
    </w:rPr>
  </w:style>
  <w:style w:type="character" w:customStyle="1" w:styleId="Naslov6Znak">
    <w:name w:val="Naslov 6 Znak"/>
    <w:basedOn w:val="Privzetapisavaodstavka"/>
    <w:link w:val="Naslov6"/>
    <w:uiPriority w:val="9"/>
    <w:rsid w:val="0013506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13506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135066"/>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135066"/>
    <w:rPr>
      <w:rFonts w:eastAsiaTheme="majorEastAsia" w:cstheme="majorBidi"/>
      <w:color w:val="272727" w:themeColor="text1" w:themeTint="D8"/>
    </w:rPr>
  </w:style>
  <w:style w:type="paragraph" w:styleId="Naslov">
    <w:name w:val="Title"/>
    <w:basedOn w:val="Navaden"/>
    <w:next w:val="Navaden"/>
    <w:link w:val="NaslovZnak"/>
    <w:qFormat/>
    <w:rsid w:val="001350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13506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13506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13506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135066"/>
    <w:pPr>
      <w:spacing w:before="160"/>
      <w:jc w:val="center"/>
    </w:pPr>
    <w:rPr>
      <w:i/>
      <w:iCs/>
      <w:color w:val="404040" w:themeColor="text1" w:themeTint="BF"/>
    </w:rPr>
  </w:style>
  <w:style w:type="character" w:customStyle="1" w:styleId="CitatZnak">
    <w:name w:val="Citat Znak"/>
    <w:basedOn w:val="Privzetapisavaodstavka"/>
    <w:link w:val="Citat"/>
    <w:uiPriority w:val="29"/>
    <w:rsid w:val="00135066"/>
    <w:rPr>
      <w:i/>
      <w:iCs/>
      <w:color w:val="404040" w:themeColor="text1" w:themeTint="BF"/>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99"/>
    <w:qFormat/>
    <w:rsid w:val="00135066"/>
    <w:pPr>
      <w:ind w:left="720"/>
      <w:contextualSpacing/>
    </w:pPr>
  </w:style>
  <w:style w:type="character" w:styleId="Intenzivenpoudarek">
    <w:name w:val="Intense Emphasis"/>
    <w:basedOn w:val="Privzetapisavaodstavka"/>
    <w:uiPriority w:val="21"/>
    <w:qFormat/>
    <w:rsid w:val="00135066"/>
    <w:rPr>
      <w:i/>
      <w:iCs/>
      <w:color w:val="2F5496" w:themeColor="accent1" w:themeShade="BF"/>
    </w:rPr>
  </w:style>
  <w:style w:type="paragraph" w:styleId="Intenzivencitat">
    <w:name w:val="Intense Quote"/>
    <w:basedOn w:val="Navaden"/>
    <w:next w:val="Navaden"/>
    <w:link w:val="IntenzivencitatZnak"/>
    <w:uiPriority w:val="30"/>
    <w:qFormat/>
    <w:rsid w:val="001350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135066"/>
    <w:rPr>
      <w:i/>
      <w:iCs/>
      <w:color w:val="2F5496" w:themeColor="accent1" w:themeShade="BF"/>
    </w:rPr>
  </w:style>
  <w:style w:type="character" w:styleId="Intenzivensklic">
    <w:name w:val="Intense Reference"/>
    <w:basedOn w:val="Privzetapisavaodstavka"/>
    <w:uiPriority w:val="32"/>
    <w:qFormat/>
    <w:rsid w:val="00135066"/>
    <w:rPr>
      <w:b/>
      <w:bCs/>
      <w:smallCaps/>
      <w:color w:val="2F5496" w:themeColor="accent1" w:themeShade="BF"/>
      <w:spacing w:val="5"/>
    </w:rPr>
  </w:style>
  <w:style w:type="numbering" w:customStyle="1" w:styleId="Brezseznama1">
    <w:name w:val="Brez seznama1"/>
    <w:next w:val="Brezseznama"/>
    <w:uiPriority w:val="99"/>
    <w:semiHidden/>
    <w:unhideWhenUsed/>
    <w:rsid w:val="00135066"/>
  </w:style>
  <w:style w:type="paragraph" w:styleId="Napis">
    <w:name w:val="caption"/>
    <w:basedOn w:val="Navaden"/>
    <w:next w:val="Navaden"/>
    <w:uiPriority w:val="35"/>
    <w:qFormat/>
    <w:rsid w:val="00135066"/>
    <w:pPr>
      <w:spacing w:after="0" w:line="240" w:lineRule="auto"/>
    </w:pPr>
    <w:rPr>
      <w:rFonts w:ascii="Times New Roman" w:eastAsia="Times New Roman" w:hAnsi="Times New Roman" w:cs="Times New Roman"/>
      <w:b/>
      <w:kern w:val="0"/>
      <w:sz w:val="20"/>
      <w:szCs w:val="20"/>
      <w:lang w:eastAsia="sl-SI"/>
      <w14:ligatures w14:val="none"/>
    </w:rPr>
  </w:style>
  <w:style w:type="paragraph" w:styleId="Glava">
    <w:name w:val="header"/>
    <w:basedOn w:val="Navaden"/>
    <w:link w:val="GlavaZnak"/>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GlavaZnak">
    <w:name w:val="Glava Znak"/>
    <w:basedOn w:val="Privzetapisavaodstavka"/>
    <w:link w:val="Glava"/>
    <w:rsid w:val="00135066"/>
    <w:rPr>
      <w:rFonts w:ascii="Times New Roman" w:eastAsia="Times New Roman" w:hAnsi="Times New Roman" w:cs="Times New Roman"/>
      <w:kern w:val="0"/>
      <w:sz w:val="20"/>
      <w:szCs w:val="20"/>
      <w:lang w:eastAsia="sl-SI"/>
      <w14:ligatures w14:val="none"/>
    </w:rPr>
  </w:style>
  <w:style w:type="paragraph" w:styleId="Noga">
    <w:name w:val="footer"/>
    <w:basedOn w:val="Navaden"/>
    <w:link w:val="NogaZnak"/>
    <w:uiPriority w:val="99"/>
    <w:rsid w:val="00135066"/>
    <w:pPr>
      <w:tabs>
        <w:tab w:val="center" w:pos="4536"/>
        <w:tab w:val="right" w:pos="9072"/>
      </w:tabs>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NogaZnak">
    <w:name w:val="Noga Znak"/>
    <w:basedOn w:val="Privzetapisavaodstavka"/>
    <w:link w:val="Noga"/>
    <w:uiPriority w:val="99"/>
    <w:rsid w:val="00135066"/>
    <w:rPr>
      <w:rFonts w:ascii="Times New Roman" w:eastAsia="Times New Roman" w:hAnsi="Times New Roman" w:cs="Times New Roman"/>
      <w:kern w:val="0"/>
      <w:sz w:val="20"/>
      <w:szCs w:val="20"/>
      <w:lang w:eastAsia="sl-SI"/>
      <w14:ligatures w14:val="none"/>
    </w:rPr>
  </w:style>
  <w:style w:type="paragraph" w:styleId="Telobesedila">
    <w:name w:val="Body Text"/>
    <w:basedOn w:val="Navaden"/>
    <w:link w:val="TelobesedilaZnak"/>
    <w:uiPriority w:val="1"/>
    <w:qFormat/>
    <w:rsid w:val="00135066"/>
    <w:pPr>
      <w:spacing w:after="0" w:line="240" w:lineRule="auto"/>
    </w:pPr>
    <w:rPr>
      <w:rFonts w:ascii="Times New Roman" w:eastAsia="Times New Roman" w:hAnsi="Times New Roman" w:cs="Times New Roman"/>
      <w:b/>
      <w:kern w:val="0"/>
      <w:szCs w:val="20"/>
      <w:lang w:val="x-none" w:eastAsia="x-none"/>
      <w14:ligatures w14:val="none"/>
    </w:rPr>
  </w:style>
  <w:style w:type="character" w:customStyle="1" w:styleId="TelobesedilaZnak">
    <w:name w:val="Telo besedila Znak"/>
    <w:basedOn w:val="Privzetapisavaodstavka"/>
    <w:link w:val="Telobesedila"/>
    <w:uiPriority w:val="1"/>
    <w:rsid w:val="00135066"/>
    <w:rPr>
      <w:rFonts w:ascii="Times New Roman" w:eastAsia="Times New Roman" w:hAnsi="Times New Roman" w:cs="Times New Roman"/>
      <w:b/>
      <w:kern w:val="0"/>
      <w:szCs w:val="20"/>
      <w:lang w:val="x-none" w:eastAsia="x-none"/>
      <w14:ligatures w14:val="none"/>
    </w:rPr>
  </w:style>
  <w:style w:type="paragraph" w:styleId="Telobesedila2">
    <w:name w:val="Body Text 2"/>
    <w:basedOn w:val="Navaden"/>
    <w:link w:val="Telobesedila2Znak"/>
    <w:uiPriority w:val="99"/>
    <w:rsid w:val="00135066"/>
    <w:pPr>
      <w:spacing w:after="0" w:line="240" w:lineRule="auto"/>
    </w:pPr>
    <w:rPr>
      <w:rFonts w:ascii="Times New Roman" w:eastAsia="Times New Roman" w:hAnsi="Times New Roman" w:cs="Times New Roman"/>
      <w:kern w:val="0"/>
      <w:szCs w:val="20"/>
      <w:lang w:val="x-none" w:eastAsia="x-none"/>
      <w14:ligatures w14:val="none"/>
    </w:rPr>
  </w:style>
  <w:style w:type="character" w:customStyle="1" w:styleId="Telobesedila2Znak">
    <w:name w:val="Telo besedila 2 Znak"/>
    <w:basedOn w:val="Privzetapisavaodstavka"/>
    <w:link w:val="Telobesedila2"/>
    <w:uiPriority w:val="99"/>
    <w:rsid w:val="00135066"/>
    <w:rPr>
      <w:rFonts w:ascii="Times New Roman" w:eastAsia="Times New Roman" w:hAnsi="Times New Roman" w:cs="Times New Roman"/>
      <w:kern w:val="0"/>
      <w:szCs w:val="20"/>
      <w:lang w:val="x-none" w:eastAsia="x-none"/>
      <w14:ligatures w14:val="none"/>
    </w:rPr>
  </w:style>
  <w:style w:type="paragraph" w:styleId="Telobesedila3">
    <w:name w:val="Body Text 3"/>
    <w:basedOn w:val="Navaden"/>
    <w:link w:val="Telobesedila3Znak"/>
    <w:rsid w:val="00135066"/>
    <w:pPr>
      <w:tabs>
        <w:tab w:val="center" w:pos="5954"/>
      </w:tabs>
      <w:spacing w:after="0" w:line="240" w:lineRule="auto"/>
      <w:ind w:right="-567"/>
      <w:jc w:val="both"/>
    </w:pPr>
    <w:rPr>
      <w:rFonts w:ascii="Times New Roman" w:eastAsia="Times New Roman" w:hAnsi="Times New Roman" w:cs="Times New Roman"/>
      <w:kern w:val="0"/>
      <w:szCs w:val="20"/>
      <w:lang w:val="x-none" w:eastAsia="x-none"/>
      <w14:ligatures w14:val="none"/>
    </w:rPr>
  </w:style>
  <w:style w:type="character" w:customStyle="1" w:styleId="Telobesedila3Znak">
    <w:name w:val="Telo besedila 3 Znak"/>
    <w:basedOn w:val="Privzetapisavaodstavka"/>
    <w:link w:val="Telobesedila3"/>
    <w:rsid w:val="00135066"/>
    <w:rPr>
      <w:rFonts w:ascii="Times New Roman" w:eastAsia="Times New Roman" w:hAnsi="Times New Roman" w:cs="Times New Roman"/>
      <w:kern w:val="0"/>
      <w:szCs w:val="20"/>
      <w:lang w:val="x-none" w:eastAsia="x-none"/>
      <w14:ligatures w14:val="none"/>
    </w:rPr>
  </w:style>
  <w:style w:type="paragraph" w:styleId="Navadensplet">
    <w:name w:val="Normal (Web)"/>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tevilkastrani">
    <w:name w:val="page number"/>
    <w:basedOn w:val="Privzetapisavaodstavka"/>
    <w:uiPriority w:val="99"/>
    <w:rsid w:val="00135066"/>
  </w:style>
  <w:style w:type="character" w:styleId="Hiperpovezava">
    <w:name w:val="Hyperlink"/>
    <w:uiPriority w:val="99"/>
    <w:rsid w:val="00135066"/>
    <w:rPr>
      <w:color w:val="0000FF"/>
      <w:u w:val="single"/>
    </w:rPr>
  </w:style>
  <w:style w:type="character" w:styleId="SledenaHiperpovezava">
    <w:name w:val="FollowedHyperlink"/>
    <w:uiPriority w:val="99"/>
    <w:rsid w:val="00135066"/>
    <w:rPr>
      <w:color w:val="800080"/>
      <w:u w:val="single"/>
    </w:rPr>
  </w:style>
  <w:style w:type="paragraph" w:customStyle="1" w:styleId="Default">
    <w:name w:val="Default"/>
    <w:rsid w:val="00135066"/>
    <w:pPr>
      <w:autoSpaceDE w:val="0"/>
      <w:autoSpaceDN w:val="0"/>
      <w:adjustRightInd w:val="0"/>
      <w:spacing w:after="0" w:line="240" w:lineRule="auto"/>
    </w:pPr>
    <w:rPr>
      <w:rFonts w:ascii="Arial" w:eastAsia="Times New Roman" w:hAnsi="Arial" w:cs="Arial"/>
      <w:color w:val="000000"/>
      <w:kern w:val="0"/>
      <w:lang w:eastAsia="sl-SI"/>
      <w14:ligatures w14:val="none"/>
    </w:rPr>
  </w:style>
  <w:style w:type="paragraph" w:styleId="Telobesedila-zamik">
    <w:name w:val="Body Text Indent"/>
    <w:basedOn w:val="Navaden"/>
    <w:link w:val="Telobesedila-zamikZnak"/>
    <w:uiPriority w:val="99"/>
    <w:rsid w:val="00135066"/>
    <w:pPr>
      <w:spacing w:after="0" w:line="240" w:lineRule="auto"/>
      <w:ind w:left="708"/>
      <w:jc w:val="both"/>
    </w:pPr>
    <w:rPr>
      <w:rFonts w:ascii="Arial Narrow" w:eastAsia="Times New Roman" w:hAnsi="Arial Narrow" w:cs="Times New Roman"/>
      <w:i/>
      <w:iCs/>
      <w:kern w:val="0"/>
      <w:szCs w:val="20"/>
      <w:lang w:val="x-none" w:eastAsia="x-none"/>
      <w14:ligatures w14:val="none"/>
    </w:rPr>
  </w:style>
  <w:style w:type="character" w:customStyle="1" w:styleId="Telobesedila-zamikZnak">
    <w:name w:val="Telo besedila - zamik Znak"/>
    <w:basedOn w:val="Privzetapisavaodstavka"/>
    <w:link w:val="Telobesedila-zamik"/>
    <w:uiPriority w:val="99"/>
    <w:rsid w:val="00135066"/>
    <w:rPr>
      <w:rFonts w:ascii="Arial Narrow" w:eastAsia="Times New Roman" w:hAnsi="Arial Narrow" w:cs="Times New Roman"/>
      <w:i/>
      <w:iCs/>
      <w:kern w:val="0"/>
      <w:szCs w:val="20"/>
      <w:lang w:val="x-none" w:eastAsia="x-none"/>
      <w14:ligatures w14:val="none"/>
    </w:rPr>
  </w:style>
  <w:style w:type="paragraph" w:styleId="Oznaenseznam">
    <w:name w:val="List Bullet"/>
    <w:basedOn w:val="Navaden"/>
    <w:autoRedefine/>
    <w:rsid w:val="00135066"/>
    <w:pPr>
      <w:numPr>
        <w:numId w:val="1"/>
      </w:numPr>
      <w:spacing w:after="0" w:line="240" w:lineRule="auto"/>
    </w:pPr>
    <w:rPr>
      <w:rFonts w:ascii="Times New Roman" w:eastAsia="Times New Roman" w:hAnsi="Times New Roman" w:cs="Times New Roman"/>
      <w:kern w:val="0"/>
      <w:sz w:val="20"/>
      <w:szCs w:val="20"/>
      <w:lang w:val="en-GB" w:eastAsia="sl-SI"/>
      <w14:ligatures w14:val="none"/>
    </w:rPr>
  </w:style>
  <w:style w:type="paragraph" w:styleId="Oznaenseznam2">
    <w:name w:val="List Bullet 2"/>
    <w:basedOn w:val="Navaden"/>
    <w:autoRedefine/>
    <w:rsid w:val="00135066"/>
    <w:pPr>
      <w:numPr>
        <w:numId w:val="2"/>
      </w:numPr>
      <w:spacing w:after="0" w:line="240" w:lineRule="auto"/>
    </w:pPr>
    <w:rPr>
      <w:rFonts w:ascii="Times New Roman" w:eastAsia="Times New Roman" w:hAnsi="Times New Roman" w:cs="Times New Roman"/>
      <w:kern w:val="0"/>
      <w:sz w:val="20"/>
      <w:szCs w:val="20"/>
      <w:lang w:val="en-GB" w:eastAsia="sl-SI"/>
      <w14:ligatures w14:val="none"/>
    </w:rPr>
  </w:style>
  <w:style w:type="paragraph" w:customStyle="1" w:styleId="Telobesedila31">
    <w:name w:val="Telo besedila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21">
    <w:name w:val="Body Text 21"/>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WW-Golobesedilo1">
    <w:name w:val="WW-Golo besedilo1"/>
    <w:basedOn w:val="Navaden"/>
    <w:rsid w:val="00135066"/>
    <w:pPr>
      <w:spacing w:after="0" w:line="240" w:lineRule="auto"/>
    </w:pPr>
    <w:rPr>
      <w:rFonts w:ascii="Courier New" w:eastAsia="Times New Roman" w:hAnsi="Courier New" w:cs="Times New Roman"/>
      <w:kern w:val="0"/>
      <w:sz w:val="20"/>
      <w:szCs w:val="20"/>
      <w:lang w:eastAsia="sl-SI"/>
      <w14:ligatures w14:val="none"/>
    </w:rPr>
  </w:style>
  <w:style w:type="paragraph" w:customStyle="1" w:styleId="Telobesedila1">
    <w:name w:val="Telo besedila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styleId="Blokbesedila">
    <w:name w:val="Block Text"/>
    <w:basedOn w:val="Navaden"/>
    <w:rsid w:val="00135066"/>
    <w:pPr>
      <w:spacing w:after="0" w:line="240" w:lineRule="auto"/>
      <w:ind w:left="426" w:right="-345"/>
      <w:jc w:val="both"/>
    </w:pPr>
    <w:rPr>
      <w:rFonts w:ascii="Arial" w:eastAsia="Times New Roman" w:hAnsi="Arial" w:cs="Times New Roman"/>
      <w:kern w:val="0"/>
      <w:sz w:val="22"/>
      <w:szCs w:val="20"/>
      <w:lang w:eastAsia="sl-SI"/>
      <w14:ligatures w14:val="none"/>
    </w:rPr>
  </w:style>
  <w:style w:type="paragraph" w:styleId="Telobesedila-zamik3">
    <w:name w:val="Body Text Indent 3"/>
    <w:basedOn w:val="Navaden"/>
    <w:link w:val="Telobesedila-zamik3Znak"/>
    <w:rsid w:val="00135066"/>
    <w:pPr>
      <w:tabs>
        <w:tab w:val="left" w:pos="397"/>
        <w:tab w:val="left" w:pos="432"/>
      </w:tabs>
      <w:spacing w:after="0" w:line="240" w:lineRule="auto"/>
      <w:ind w:left="360"/>
      <w:jc w:val="both"/>
    </w:pPr>
    <w:rPr>
      <w:rFonts w:ascii="Arial" w:eastAsia="Times New Roman" w:hAnsi="Arial" w:cs="Times New Roman"/>
      <w:kern w:val="0"/>
      <w:sz w:val="22"/>
      <w:szCs w:val="20"/>
      <w:lang w:val="x-none" w:eastAsia="x-none"/>
      <w14:ligatures w14:val="none"/>
    </w:rPr>
  </w:style>
  <w:style w:type="character" w:customStyle="1" w:styleId="Telobesedila-zamik3Znak">
    <w:name w:val="Telo besedila - zamik 3 Znak"/>
    <w:basedOn w:val="Privzetapisavaodstavka"/>
    <w:link w:val="Telobesedila-zamik3"/>
    <w:rsid w:val="00135066"/>
    <w:rPr>
      <w:rFonts w:ascii="Arial" w:eastAsia="Times New Roman" w:hAnsi="Arial" w:cs="Times New Roman"/>
      <w:kern w:val="0"/>
      <w:sz w:val="22"/>
      <w:szCs w:val="20"/>
      <w:lang w:val="x-none" w:eastAsia="x-none"/>
      <w14:ligatures w14:val="none"/>
    </w:rPr>
  </w:style>
  <w:style w:type="paragraph" w:styleId="Telobesedila-zamik2">
    <w:name w:val="Body Text Indent 2"/>
    <w:basedOn w:val="Navaden"/>
    <w:link w:val="Telobesedila-zamik2Znak"/>
    <w:uiPriority w:val="99"/>
    <w:rsid w:val="00135066"/>
    <w:pPr>
      <w:spacing w:after="0" w:line="240" w:lineRule="auto"/>
      <w:ind w:left="426"/>
      <w:jc w:val="both"/>
    </w:pPr>
    <w:rPr>
      <w:rFonts w:ascii="Arial" w:eastAsia="Times New Roman" w:hAnsi="Arial" w:cs="Times New Roman"/>
      <w:kern w:val="0"/>
      <w:sz w:val="22"/>
      <w:szCs w:val="20"/>
      <w:lang w:val="x-none" w:eastAsia="x-none"/>
      <w14:ligatures w14:val="none"/>
    </w:rPr>
  </w:style>
  <w:style w:type="character" w:customStyle="1" w:styleId="Telobesedila-zamik2Znak">
    <w:name w:val="Telo besedila - zamik 2 Znak"/>
    <w:basedOn w:val="Privzetapisavaodstavka"/>
    <w:link w:val="Telobesedila-zamik2"/>
    <w:uiPriority w:val="99"/>
    <w:rsid w:val="00135066"/>
    <w:rPr>
      <w:rFonts w:ascii="Arial" w:eastAsia="Times New Roman" w:hAnsi="Arial" w:cs="Times New Roman"/>
      <w:kern w:val="0"/>
      <w:sz w:val="22"/>
      <w:szCs w:val="20"/>
      <w:lang w:val="x-none" w:eastAsia="x-none"/>
      <w14:ligatures w14:val="none"/>
    </w:rPr>
  </w:style>
  <w:style w:type="paragraph" w:styleId="Naslovpoiljatelja">
    <w:name w:val="envelope return"/>
    <w:basedOn w:val="Navaden"/>
    <w:rsid w:val="00135066"/>
    <w:pPr>
      <w:spacing w:after="0" w:line="240" w:lineRule="auto"/>
    </w:pPr>
    <w:rPr>
      <w:rFonts w:ascii="Times New Roman" w:eastAsia="Times New Roman" w:hAnsi="Times New Roman" w:cs="Times New Roman"/>
      <w:kern w:val="0"/>
      <w:szCs w:val="20"/>
      <w:lang w:eastAsia="sl-SI"/>
      <w14:ligatures w14:val="none"/>
    </w:rPr>
  </w:style>
  <w:style w:type="paragraph" w:styleId="Besedilooblaka">
    <w:name w:val="Balloon Text"/>
    <w:basedOn w:val="Navaden"/>
    <w:link w:val="BesedilooblakaZnak"/>
    <w:rsid w:val="00135066"/>
    <w:pPr>
      <w:spacing w:after="0" w:line="240" w:lineRule="auto"/>
    </w:pPr>
    <w:rPr>
      <w:rFonts w:ascii="Tahoma" w:eastAsia="Times New Roman" w:hAnsi="Tahoma" w:cs="Times New Roman"/>
      <w:kern w:val="0"/>
      <w:sz w:val="16"/>
      <w:szCs w:val="16"/>
      <w:lang w:val="x-none" w:eastAsia="x-none"/>
      <w14:ligatures w14:val="none"/>
    </w:rPr>
  </w:style>
  <w:style w:type="character" w:customStyle="1" w:styleId="BesedilooblakaZnak">
    <w:name w:val="Besedilo oblačka Znak"/>
    <w:basedOn w:val="Privzetapisavaodstavka"/>
    <w:link w:val="Besedilooblaka"/>
    <w:rsid w:val="00135066"/>
    <w:rPr>
      <w:rFonts w:ascii="Tahoma" w:eastAsia="Times New Roman" w:hAnsi="Tahoma" w:cs="Times New Roman"/>
      <w:kern w:val="0"/>
      <w:sz w:val="16"/>
      <w:szCs w:val="16"/>
      <w:lang w:val="x-none" w:eastAsia="x-none"/>
      <w14:ligatures w14:val="none"/>
    </w:rPr>
  </w:style>
  <w:style w:type="paragraph" w:customStyle="1" w:styleId="BodyText31">
    <w:name w:val="Body Text 31"/>
    <w:basedOn w:val="Navaden"/>
    <w:rsid w:val="00135066"/>
    <w:pPr>
      <w:widowControl w:val="0"/>
      <w:spacing w:after="0" w:line="240" w:lineRule="auto"/>
      <w:jc w:val="both"/>
    </w:pPr>
    <w:rPr>
      <w:rFonts w:ascii="Times New Roman" w:eastAsia="Times New Roman" w:hAnsi="Times New Roman" w:cs="Times New Roman"/>
      <w:kern w:val="0"/>
      <w:sz w:val="22"/>
      <w:szCs w:val="20"/>
      <w:lang w:eastAsia="sl-SI"/>
      <w14:ligatures w14:val="none"/>
    </w:rPr>
  </w:style>
  <w:style w:type="paragraph" w:customStyle="1" w:styleId="BodyText1">
    <w:name w:val="Body Text1"/>
    <w:basedOn w:val="Navaden"/>
    <w:rsid w:val="00135066"/>
    <w:pPr>
      <w:spacing w:after="0" w:line="240" w:lineRule="auto"/>
    </w:pPr>
    <w:rPr>
      <w:rFonts w:ascii="Times New Roman" w:eastAsia="Times New Roman" w:hAnsi="Times New Roman" w:cs="Times New Roman"/>
      <w:b/>
      <w:kern w:val="0"/>
      <w:sz w:val="22"/>
      <w:szCs w:val="20"/>
      <w:lang w:val="en-GB" w:eastAsia="sl-SI"/>
      <w14:ligatures w14:val="none"/>
    </w:rPr>
  </w:style>
  <w:style w:type="paragraph" w:customStyle="1" w:styleId="Tabela">
    <w:name w:val="Tabela"/>
    <w:basedOn w:val="Navaden"/>
    <w:rsid w:val="00135066"/>
    <w:pPr>
      <w:widowControl w:val="0"/>
      <w:suppressAutoHyphens/>
      <w:autoSpaceDE w:val="0"/>
      <w:spacing w:after="0" w:line="240" w:lineRule="auto"/>
    </w:pPr>
    <w:rPr>
      <w:rFonts w:ascii="Verdana" w:eastAsia="Arial Unicode MS" w:hAnsi="Verdana" w:cs="Times New Roman"/>
      <w:kern w:val="1"/>
      <w:sz w:val="20"/>
      <w:lang w:eastAsia="sl-SI"/>
      <w14:ligatures w14:val="none"/>
    </w:rPr>
  </w:style>
  <w:style w:type="paragraph" w:customStyle="1" w:styleId="NavadenTimesNewRoman">
    <w:name w:val="Navaden Times New Roman"/>
    <w:basedOn w:val="Navaden"/>
    <w:rsid w:val="00135066"/>
    <w:pPr>
      <w:widowControl w:val="0"/>
      <w:spacing w:after="0" w:line="240" w:lineRule="auto"/>
    </w:pPr>
    <w:rPr>
      <w:rFonts w:ascii="Arial" w:eastAsia="Times New Roman" w:hAnsi="Arial" w:cs="Times New Roman"/>
      <w:kern w:val="0"/>
      <w:sz w:val="22"/>
      <w:szCs w:val="20"/>
      <w:lang w:eastAsia="sl-SI"/>
      <w14:ligatures w14:val="none"/>
    </w:rPr>
  </w:style>
  <w:style w:type="paragraph" w:customStyle="1" w:styleId="Telobesedila20">
    <w:name w:val="Telo besedila2"/>
    <w:basedOn w:val="Navaden"/>
    <w:rsid w:val="00135066"/>
    <w:pPr>
      <w:suppressAutoHyphens/>
      <w:spacing w:after="0" w:line="240" w:lineRule="auto"/>
    </w:pPr>
    <w:rPr>
      <w:rFonts w:ascii="Times New Roman" w:eastAsia="Times New Roman" w:hAnsi="Times New Roman" w:cs="Times New Roman"/>
      <w:b/>
      <w:kern w:val="0"/>
      <w:sz w:val="22"/>
      <w:szCs w:val="20"/>
      <w:lang w:val="en-GB" w:eastAsia="ar-SA"/>
      <w14:ligatures w14:val="none"/>
    </w:rPr>
  </w:style>
  <w:style w:type="paragraph" w:styleId="Golobesedilo">
    <w:name w:val="Plain Text"/>
    <w:basedOn w:val="Navaden"/>
    <w:link w:val="GolobesediloZnak"/>
    <w:rsid w:val="00135066"/>
    <w:pPr>
      <w:spacing w:after="0" w:line="240" w:lineRule="auto"/>
    </w:pPr>
    <w:rPr>
      <w:rFonts w:ascii="Courier New" w:eastAsia="Times New Roman" w:hAnsi="Courier New" w:cs="Times New Roman"/>
      <w:kern w:val="0"/>
      <w:sz w:val="20"/>
      <w:szCs w:val="20"/>
      <w:lang w:val="x-none"/>
      <w14:ligatures w14:val="none"/>
    </w:rPr>
  </w:style>
  <w:style w:type="character" w:customStyle="1" w:styleId="GolobesediloZnak">
    <w:name w:val="Golo besedilo Znak"/>
    <w:basedOn w:val="Privzetapisavaodstavka"/>
    <w:link w:val="Golobesedilo"/>
    <w:rsid w:val="00135066"/>
    <w:rPr>
      <w:rFonts w:ascii="Courier New" w:eastAsia="Times New Roman" w:hAnsi="Courier New" w:cs="Times New Roman"/>
      <w:kern w:val="0"/>
      <w:sz w:val="20"/>
      <w:szCs w:val="20"/>
      <w:lang w:val="x-none"/>
      <w14:ligatures w14:val="none"/>
    </w:rPr>
  </w:style>
  <w:style w:type="paragraph" w:customStyle="1" w:styleId="CharChar1CharZnakZnakChar">
    <w:name w:val="Char Char1 Char Znak Znak Char"/>
    <w:basedOn w:val="Navaden"/>
    <w:rsid w:val="00135066"/>
    <w:pPr>
      <w:spacing w:line="240" w:lineRule="exact"/>
    </w:pPr>
    <w:rPr>
      <w:rFonts w:ascii="Tahoma" w:eastAsia="Times New Roman" w:hAnsi="Tahoma" w:cs="Tahoma"/>
      <w:color w:val="222222"/>
      <w:kern w:val="0"/>
      <w:sz w:val="20"/>
      <w:szCs w:val="20"/>
      <w:lang w:val="en-US"/>
      <w14:ligatures w14:val="none"/>
    </w:rPr>
  </w:style>
  <w:style w:type="paragraph" w:customStyle="1" w:styleId="TableContents">
    <w:name w:val="Table Contents"/>
    <w:basedOn w:val="Navaden"/>
    <w:rsid w:val="00135066"/>
    <w:pPr>
      <w:widowControl w:val="0"/>
      <w:suppressLineNumbers/>
      <w:suppressAutoHyphens/>
      <w:spacing w:after="0" w:line="240" w:lineRule="auto"/>
    </w:pPr>
    <w:rPr>
      <w:rFonts w:ascii="Times New Roman" w:eastAsia="Times New Roman" w:hAnsi="Times New Roman" w:cs="DejaVu Sans"/>
      <w:kern w:val="1"/>
      <w:lang w:eastAsia="sl-SI"/>
      <w14:ligatures w14:val="none"/>
    </w:rPr>
  </w:style>
  <w:style w:type="paragraph" w:customStyle="1" w:styleId="Navadensplet1">
    <w:name w:val="Navaden (splet)1"/>
    <w:basedOn w:val="Navaden"/>
    <w:rsid w:val="00135066"/>
    <w:pPr>
      <w:spacing w:before="100" w:beforeAutospacing="1" w:after="0" w:line="240" w:lineRule="auto"/>
    </w:pPr>
    <w:rPr>
      <w:rFonts w:ascii="Arial Unicode MS" w:eastAsia="Arial Unicode MS" w:hAnsi="Times New Roman" w:cs="Times New Roman"/>
      <w:kern w:val="0"/>
      <w:lang w:eastAsia="sl-SI"/>
      <w14:ligatures w14:val="none"/>
    </w:rPr>
  </w:style>
  <w:style w:type="paragraph" w:customStyle="1" w:styleId="ic">
    <w:name w:val="ic"/>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character" w:styleId="Sprotnaopomba-sklic">
    <w:name w:val="footnote reference"/>
    <w:aliases w:val="Footnote number,-E Fußnotenzeichen"/>
    <w:uiPriority w:val="99"/>
    <w:rsid w:val="00135066"/>
    <w:rPr>
      <w:vertAlign w:val="superscript"/>
    </w:rPr>
  </w:style>
  <w:style w:type="paragraph" w:customStyle="1" w:styleId="Telobesedila32">
    <w:name w:val="Telo besedila 32"/>
    <w:basedOn w:val="Navaden"/>
    <w:rsid w:val="00135066"/>
    <w:pPr>
      <w:widowControl w:val="0"/>
      <w:suppressAutoHyphens/>
      <w:spacing w:after="0" w:line="240" w:lineRule="auto"/>
      <w:jc w:val="both"/>
    </w:pPr>
    <w:rPr>
      <w:rFonts w:ascii="Times New Roman" w:eastAsia="Times New Roman" w:hAnsi="Times New Roman" w:cs="Times New Roman"/>
      <w:kern w:val="0"/>
      <w:sz w:val="22"/>
      <w:szCs w:val="20"/>
      <w:lang w:eastAsia="ar-SA"/>
      <w14:ligatures w14:val="none"/>
    </w:rPr>
  </w:style>
  <w:style w:type="paragraph" w:customStyle="1" w:styleId="Telobesedila-zamik21">
    <w:name w:val="Telo besedila - zamik 21"/>
    <w:basedOn w:val="Navaden"/>
    <w:rsid w:val="00135066"/>
    <w:pPr>
      <w:suppressAutoHyphens/>
      <w:spacing w:after="0" w:line="240" w:lineRule="auto"/>
      <w:ind w:left="426"/>
      <w:jc w:val="both"/>
    </w:pPr>
    <w:rPr>
      <w:rFonts w:ascii="Arial" w:eastAsia="Times New Roman" w:hAnsi="Arial" w:cs="Times New Roman"/>
      <w:kern w:val="0"/>
      <w:sz w:val="22"/>
      <w:szCs w:val="20"/>
      <w:lang w:eastAsia="ar-SA"/>
      <w14:ligatures w14:val="none"/>
    </w:rPr>
  </w:style>
  <w:style w:type="paragraph" w:customStyle="1" w:styleId="Vsebinatabele">
    <w:name w:val="Vsebina tabele"/>
    <w:basedOn w:val="Navaden"/>
    <w:rsid w:val="00135066"/>
    <w:pPr>
      <w:suppressLineNumbers/>
      <w:spacing w:after="0" w:line="240" w:lineRule="auto"/>
      <w:jc w:val="both"/>
    </w:pPr>
    <w:rPr>
      <w:rFonts w:ascii="Arial" w:eastAsia="Times New Roman" w:hAnsi="Arial" w:cs="Times New Roman"/>
      <w:kern w:val="0"/>
      <w:szCs w:val="20"/>
      <w:lang w:eastAsia="sl-SI" w:bidi="sl-SI"/>
      <w14:ligatures w14:val="none"/>
    </w:rPr>
  </w:style>
  <w:style w:type="paragraph" w:customStyle="1" w:styleId="odstavek">
    <w:name w:val="odstavek"/>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alineazaodstavkom">
    <w:name w:val="aline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rkovnatokazaodstavkom">
    <w:name w:val="rkovnatokazaodstavkom"/>
    <w:basedOn w:val="Navaden"/>
    <w:rsid w:val="00135066"/>
    <w:pPr>
      <w:spacing w:before="100" w:beforeAutospacing="1" w:after="100" w:afterAutospacing="1" w:line="240" w:lineRule="auto"/>
    </w:pPr>
    <w:rPr>
      <w:rFonts w:ascii="Times New Roman" w:eastAsia="Times New Roman" w:hAnsi="Times New Roman" w:cs="Times New Roman"/>
      <w:kern w:val="0"/>
      <w:lang w:eastAsia="sl-SI"/>
      <w14:ligatures w14:val="none"/>
    </w:rPr>
  </w:style>
  <w:style w:type="paragraph" w:customStyle="1" w:styleId="Slog1">
    <w:name w:val="Slog1"/>
    <w:basedOn w:val="Navaden"/>
    <w:link w:val="Slog1Znak"/>
    <w:qFormat/>
    <w:rsid w:val="00135066"/>
    <w:pPr>
      <w:tabs>
        <w:tab w:val="num" w:pos="576"/>
      </w:tabs>
      <w:spacing w:after="0" w:line="240" w:lineRule="auto"/>
      <w:ind w:left="576" w:hanging="576"/>
    </w:pPr>
    <w:rPr>
      <w:rFonts w:ascii="Arial Narrow" w:eastAsia="Times New Roman" w:hAnsi="Arial Narrow" w:cs="Times New Roman"/>
      <w:b/>
      <w:kern w:val="0"/>
      <w:sz w:val="22"/>
      <w:szCs w:val="22"/>
      <w:lang w:val="x-none" w:eastAsia="x-none"/>
      <w14:ligatures w14:val="none"/>
    </w:rPr>
  </w:style>
  <w:style w:type="character" w:customStyle="1" w:styleId="Slog1Znak">
    <w:name w:val="Slog1 Znak"/>
    <w:link w:val="Slog1"/>
    <w:rsid w:val="00135066"/>
    <w:rPr>
      <w:rFonts w:ascii="Arial Narrow" w:eastAsia="Times New Roman" w:hAnsi="Arial Narrow" w:cs="Times New Roman"/>
      <w:b/>
      <w:kern w:val="0"/>
      <w:sz w:val="22"/>
      <w:szCs w:val="22"/>
      <w:lang w:val="x-none" w:eastAsia="x-none"/>
      <w14:ligatures w14:val="none"/>
    </w:rPr>
  </w:style>
  <w:style w:type="paragraph" w:styleId="Sprotnaopomba-besedilo">
    <w:name w:val="footnote text"/>
    <w:aliases w:val="IFZ f,Footnote,Fußnote,-E Fußnotentext,Fußnotentext Ursprung"/>
    <w:basedOn w:val="Navaden"/>
    <w:link w:val="Sprotnaopomba-besediloZnak"/>
    <w:uiPriority w:val="99"/>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135066"/>
    <w:rPr>
      <w:rFonts w:ascii="Times New Roman" w:eastAsia="Times New Roman" w:hAnsi="Times New Roman" w:cs="Times New Roman"/>
      <w:kern w:val="0"/>
      <w:sz w:val="20"/>
      <w:szCs w:val="20"/>
      <w:lang w:eastAsia="sl-SI"/>
      <w14:ligatures w14:val="none"/>
    </w:rPr>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99"/>
    <w:qFormat/>
    <w:rsid w:val="00135066"/>
  </w:style>
  <w:style w:type="character" w:styleId="Nerazreenaomemba">
    <w:name w:val="Unresolved Mention"/>
    <w:uiPriority w:val="99"/>
    <w:semiHidden/>
    <w:unhideWhenUsed/>
    <w:rsid w:val="00135066"/>
    <w:rPr>
      <w:color w:val="605E5C"/>
      <w:shd w:val="clear" w:color="auto" w:fill="E1DFDD"/>
    </w:rPr>
  </w:style>
  <w:style w:type="character" w:customStyle="1" w:styleId="normaltextrun">
    <w:name w:val="normaltextrun"/>
    <w:basedOn w:val="Privzetapisavaodstavka"/>
    <w:rsid w:val="00135066"/>
  </w:style>
  <w:style w:type="character" w:styleId="Pripombasklic">
    <w:name w:val="annotation reference"/>
    <w:rsid w:val="00135066"/>
    <w:rPr>
      <w:sz w:val="16"/>
      <w:szCs w:val="16"/>
    </w:rPr>
  </w:style>
  <w:style w:type="paragraph" w:styleId="Pripombabesedilo">
    <w:name w:val="annotation text"/>
    <w:basedOn w:val="Navaden"/>
    <w:link w:val="PripombabesediloZnak"/>
    <w:rsid w:val="00135066"/>
    <w:pPr>
      <w:spacing w:after="0" w:line="240" w:lineRule="auto"/>
    </w:pPr>
    <w:rPr>
      <w:rFonts w:ascii="Times New Roman" w:eastAsia="Times New Roman" w:hAnsi="Times New Roman" w:cs="Times New Roman"/>
      <w:kern w:val="0"/>
      <w:sz w:val="20"/>
      <w:szCs w:val="20"/>
      <w:lang w:eastAsia="sl-SI"/>
      <w14:ligatures w14:val="none"/>
    </w:rPr>
  </w:style>
  <w:style w:type="character" w:customStyle="1" w:styleId="PripombabesediloZnak">
    <w:name w:val="Pripomba – besedilo Znak"/>
    <w:basedOn w:val="Privzetapisavaodstavka"/>
    <w:link w:val="Pripombabesedilo"/>
    <w:rsid w:val="00135066"/>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rsid w:val="00135066"/>
    <w:rPr>
      <w:b/>
      <w:bCs/>
    </w:rPr>
  </w:style>
  <w:style w:type="character" w:customStyle="1" w:styleId="ZadevapripombeZnak">
    <w:name w:val="Zadeva pripombe Znak"/>
    <w:basedOn w:val="PripombabesediloZnak"/>
    <w:link w:val="Zadevapripombe"/>
    <w:rsid w:val="00135066"/>
    <w:rPr>
      <w:rFonts w:ascii="Times New Roman" w:eastAsia="Times New Roman" w:hAnsi="Times New Roman" w:cs="Times New Roman"/>
      <w:b/>
      <w:bCs/>
      <w:kern w:val="0"/>
      <w:sz w:val="20"/>
      <w:szCs w:val="20"/>
      <w:lang w:eastAsia="sl-SI"/>
      <w14:ligatures w14:val="none"/>
    </w:rPr>
  </w:style>
  <w:style w:type="paragraph" w:styleId="Revizija">
    <w:name w:val="Revision"/>
    <w:hidden/>
    <w:uiPriority w:val="99"/>
    <w:semiHidden/>
    <w:rsid w:val="00135066"/>
    <w:pPr>
      <w:spacing w:after="0" w:line="240" w:lineRule="auto"/>
    </w:pPr>
    <w:rPr>
      <w:rFonts w:ascii="Times New Roman" w:eastAsia="Times New Roman" w:hAnsi="Times New Roman" w:cs="Times New Roman"/>
      <w:kern w:val="0"/>
      <w:sz w:val="20"/>
      <w:szCs w:val="20"/>
      <w:lang w:eastAsia="sl-SI"/>
      <w14:ligatures w14:val="none"/>
    </w:rPr>
  </w:style>
  <w:style w:type="table" w:styleId="Tabelamrea">
    <w:name w:val="Table Grid"/>
    <w:basedOn w:val="Navadnatabela"/>
    <w:uiPriority w:val="39"/>
    <w:rsid w:val="00135066"/>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1">
    <w:name w:val="toc 1"/>
    <w:basedOn w:val="Naslov1"/>
    <w:next w:val="Navaden"/>
    <w:autoRedefine/>
    <w:uiPriority w:val="39"/>
    <w:semiHidden/>
    <w:unhideWhenUsed/>
    <w:rsid w:val="007F5C74"/>
    <w:pPr>
      <w:keepNext w:val="0"/>
      <w:keepLines w:val="0"/>
      <w:spacing w:before="120" w:after="120" w:line="260" w:lineRule="atLeast"/>
      <w:outlineLvl w:val="9"/>
    </w:pPr>
    <w:rPr>
      <w:rFonts w:ascii="Calibri" w:eastAsia="Calibri" w:hAnsi="Calibri" w:cs="Calibri"/>
      <w:b/>
      <w:bCs/>
      <w:caps/>
      <w:color w:val="auto"/>
      <w:kern w:val="0"/>
      <w:sz w:val="20"/>
      <w:szCs w:val="20"/>
      <w14:ligatures w14:val="none"/>
    </w:rPr>
  </w:style>
  <w:style w:type="paragraph" w:styleId="Kazalovsebine2">
    <w:name w:val="toc 2"/>
    <w:basedOn w:val="Naslov2"/>
    <w:next w:val="Navaden"/>
    <w:autoRedefine/>
    <w:uiPriority w:val="39"/>
    <w:semiHidden/>
    <w:unhideWhenUsed/>
    <w:rsid w:val="007F5C74"/>
    <w:pPr>
      <w:keepNext w:val="0"/>
      <w:keepLines w:val="0"/>
      <w:spacing w:before="0" w:after="0" w:line="260" w:lineRule="atLeast"/>
      <w:ind w:left="200"/>
      <w:outlineLvl w:val="9"/>
    </w:pPr>
    <w:rPr>
      <w:rFonts w:ascii="Calibri" w:eastAsia="Calibri" w:hAnsi="Calibri" w:cs="Calibri"/>
      <w:smallCaps/>
      <w:color w:val="auto"/>
      <w:kern w:val="0"/>
      <w:sz w:val="20"/>
      <w:szCs w:val="20"/>
      <w14:ligatures w14:val="none"/>
    </w:rPr>
  </w:style>
  <w:style w:type="paragraph" w:styleId="Kazalovsebine3">
    <w:name w:val="toc 3"/>
    <w:basedOn w:val="Naslov3"/>
    <w:next w:val="Navaden"/>
    <w:autoRedefine/>
    <w:uiPriority w:val="39"/>
    <w:semiHidden/>
    <w:unhideWhenUsed/>
    <w:rsid w:val="007F5C74"/>
    <w:pPr>
      <w:keepNext w:val="0"/>
      <w:keepLines w:val="0"/>
      <w:spacing w:before="0" w:after="0" w:line="260" w:lineRule="atLeast"/>
      <w:ind w:left="400"/>
      <w:outlineLvl w:val="9"/>
    </w:pPr>
    <w:rPr>
      <w:rFonts w:ascii="Calibri" w:eastAsia="Calibri" w:hAnsi="Calibri" w:cs="Calibri"/>
      <w:i/>
      <w:iCs/>
      <w:color w:val="auto"/>
      <w:kern w:val="0"/>
      <w:sz w:val="20"/>
      <w:szCs w:val="20"/>
      <w14:ligatures w14:val="none"/>
    </w:rPr>
  </w:style>
  <w:style w:type="paragraph" w:styleId="NaslovTOC">
    <w:name w:val="TOC Heading"/>
    <w:basedOn w:val="Naslov1"/>
    <w:next w:val="Navaden"/>
    <w:uiPriority w:val="39"/>
    <w:semiHidden/>
    <w:unhideWhenUsed/>
    <w:qFormat/>
    <w:rsid w:val="007F5C74"/>
    <w:pPr>
      <w:spacing w:before="480" w:after="0" w:line="276" w:lineRule="auto"/>
      <w:outlineLvl w:val="9"/>
    </w:pPr>
    <w:rPr>
      <w:rFonts w:ascii="Cambria" w:eastAsia="Times New Roman" w:hAnsi="Cambria" w:cs="Times New Roman"/>
      <w:b/>
      <w:bCs/>
      <w:color w:val="365F91"/>
      <w:kern w:val="0"/>
      <w:sz w:val="28"/>
      <w:szCs w:val="28"/>
      <w:lang w:eastAsia="sl-SI"/>
      <w14:ligatures w14:val="none"/>
    </w:rPr>
  </w:style>
  <w:style w:type="numbering" w:customStyle="1" w:styleId="Headings">
    <w:name w:val="Headings"/>
    <w:uiPriority w:val="99"/>
    <w:rsid w:val="007F5C74"/>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10</Pages>
  <Words>3657</Words>
  <Characters>20850</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Škoberne</dc:creator>
  <cp:keywords/>
  <dc:description/>
  <cp:lastModifiedBy>Mojca Škoberne</cp:lastModifiedBy>
  <cp:revision>20</cp:revision>
  <dcterms:created xsi:type="dcterms:W3CDTF">2025-04-02T06:17:00Z</dcterms:created>
  <dcterms:modified xsi:type="dcterms:W3CDTF">2025-04-14T06:57:00Z</dcterms:modified>
</cp:coreProperties>
</file>